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CEE3" w14:textId="110EC3D4" w:rsidR="0037434E" w:rsidRPr="005354F0" w:rsidRDefault="009C1C87" w:rsidP="00D339A3">
      <w:pPr>
        <w:pStyle w:val="Sinespaciado"/>
        <w:jc w:val="center"/>
        <w:rPr>
          <w:b/>
          <w:bCs/>
          <w:color w:val="002060"/>
          <w:sz w:val="52"/>
          <w:szCs w:val="52"/>
        </w:rPr>
      </w:pPr>
      <w:r w:rsidRPr="005354F0">
        <w:rPr>
          <w:b/>
          <w:bCs/>
          <w:color w:val="002060"/>
          <w:sz w:val="52"/>
          <w:szCs w:val="52"/>
        </w:rPr>
        <w:t>SUR DE LA INDIA 2026</w:t>
      </w:r>
    </w:p>
    <w:p w14:paraId="5A9ED3DE" w14:textId="77777777" w:rsidR="00D339A3" w:rsidRPr="005354F0" w:rsidRDefault="00D339A3" w:rsidP="00D339A3">
      <w:pPr>
        <w:pStyle w:val="Sinespaciado"/>
        <w:jc w:val="both"/>
        <w:rPr>
          <w:b/>
          <w:bCs/>
          <w:color w:val="002060"/>
        </w:rPr>
      </w:pPr>
    </w:p>
    <w:p w14:paraId="2916FADA" w14:textId="30FAE0DA" w:rsidR="00D339A3" w:rsidRPr="005354F0" w:rsidRDefault="00ED46C1" w:rsidP="00D339A3">
      <w:pPr>
        <w:pStyle w:val="Sinespaciado"/>
        <w:jc w:val="both"/>
        <w:rPr>
          <w:b/>
          <w:bCs/>
          <w:color w:val="002060"/>
          <w:sz w:val="28"/>
          <w:szCs w:val="28"/>
          <w:lang w:val="es-ES_tradnl"/>
        </w:rPr>
      </w:pPr>
      <w:r w:rsidRPr="005354F0">
        <w:rPr>
          <w:b/>
          <w:bCs/>
          <w:color w:val="002060"/>
          <w:sz w:val="28"/>
          <w:szCs w:val="28"/>
          <w:lang w:val="es-ES_tradnl"/>
        </w:rPr>
        <w:t>1</w:t>
      </w:r>
      <w:r w:rsidR="00655171" w:rsidRPr="005354F0">
        <w:rPr>
          <w:b/>
          <w:bCs/>
          <w:color w:val="002060"/>
          <w:sz w:val="28"/>
          <w:szCs w:val="28"/>
          <w:lang w:val="es-ES_tradnl"/>
        </w:rPr>
        <w:t>2</w:t>
      </w:r>
      <w:r w:rsidR="00027C84" w:rsidRPr="005354F0">
        <w:rPr>
          <w:b/>
          <w:bCs/>
          <w:color w:val="002060"/>
          <w:sz w:val="28"/>
          <w:szCs w:val="28"/>
          <w:lang w:val="es-ES_tradnl"/>
        </w:rPr>
        <w:t xml:space="preserve"> DÍAS/</w:t>
      </w:r>
      <w:r w:rsidR="00371C64" w:rsidRPr="005354F0">
        <w:rPr>
          <w:b/>
          <w:bCs/>
          <w:color w:val="002060"/>
          <w:sz w:val="28"/>
          <w:szCs w:val="28"/>
          <w:lang w:val="es-ES_tradnl"/>
        </w:rPr>
        <w:t>1</w:t>
      </w:r>
      <w:r w:rsidR="00655171" w:rsidRPr="005354F0">
        <w:rPr>
          <w:b/>
          <w:bCs/>
          <w:color w:val="002060"/>
          <w:sz w:val="28"/>
          <w:szCs w:val="28"/>
          <w:lang w:val="es-ES_tradnl"/>
        </w:rPr>
        <w:t>1</w:t>
      </w:r>
      <w:r w:rsidR="00027C84" w:rsidRPr="005354F0">
        <w:rPr>
          <w:b/>
          <w:bCs/>
          <w:color w:val="002060"/>
          <w:sz w:val="28"/>
          <w:szCs w:val="28"/>
          <w:lang w:val="es-ES_tradnl"/>
        </w:rPr>
        <w:t xml:space="preserve"> NOCHES</w:t>
      </w:r>
    </w:p>
    <w:p w14:paraId="77EF941C" w14:textId="02BEB31A" w:rsidR="00D339A3" w:rsidRPr="005354F0" w:rsidRDefault="001C2FC8" w:rsidP="00D339A3">
      <w:pPr>
        <w:pStyle w:val="Sinespaciado"/>
        <w:jc w:val="both"/>
        <w:rPr>
          <w:b/>
          <w:bCs/>
          <w:color w:val="002060"/>
          <w:spacing w:val="-2"/>
          <w:lang w:val="es-ES_tradnl"/>
        </w:rPr>
      </w:pPr>
      <w:r w:rsidRPr="005354F0">
        <w:rPr>
          <w:rFonts w:cs="Verdana"/>
          <w:b/>
          <w:bCs/>
          <w:color w:val="002060"/>
          <w:lang w:val="es-ES"/>
        </w:rPr>
        <w:t>SALIDAS</w:t>
      </w:r>
      <w:r w:rsidR="00053D40" w:rsidRPr="005354F0">
        <w:rPr>
          <w:rFonts w:cs="Verdana"/>
          <w:b/>
          <w:bCs/>
          <w:color w:val="002060"/>
          <w:lang w:val="es-ES"/>
        </w:rPr>
        <w:t xml:space="preserve"> EN REGULAR</w:t>
      </w:r>
      <w:r w:rsidRPr="005354F0">
        <w:rPr>
          <w:rFonts w:cs="Verdana"/>
          <w:b/>
          <w:bCs/>
          <w:color w:val="002060"/>
          <w:lang w:val="es-ES"/>
        </w:rPr>
        <w:t xml:space="preserve">: </w:t>
      </w:r>
      <w:r w:rsidR="005354F0" w:rsidRPr="005354F0">
        <w:rPr>
          <w:rFonts w:cs="Verdana"/>
          <w:b/>
          <w:bCs/>
          <w:color w:val="002060"/>
          <w:lang w:val="es-ES"/>
        </w:rPr>
        <w:t>sábados</w:t>
      </w:r>
      <w:r w:rsidRPr="005354F0">
        <w:rPr>
          <w:rFonts w:cs="Verdana"/>
          <w:b/>
          <w:bCs/>
          <w:color w:val="002060"/>
          <w:lang w:val="es-ES"/>
        </w:rPr>
        <w:t xml:space="preserve">. </w:t>
      </w:r>
      <w:r w:rsidR="00901028" w:rsidRPr="005354F0">
        <w:rPr>
          <w:b/>
          <w:bCs/>
          <w:color w:val="002060"/>
          <w:spacing w:val="-2"/>
          <w:lang w:val="es-ES_tradnl"/>
        </w:rPr>
        <w:t>Mínimo 02 pasajeros.</w:t>
      </w:r>
      <w:r w:rsidR="00D339A3" w:rsidRPr="005354F0">
        <w:rPr>
          <w:b/>
          <w:bCs/>
          <w:color w:val="002060"/>
          <w:lang w:val="es-ES_tradnl"/>
        </w:rPr>
        <w:t xml:space="preserve">  </w:t>
      </w:r>
    </w:p>
    <w:p w14:paraId="3D11DD0D" w14:textId="77777777" w:rsidR="00D339A3" w:rsidRPr="005354F0" w:rsidRDefault="00D339A3" w:rsidP="00D339A3">
      <w:pPr>
        <w:pStyle w:val="Sinespaciado"/>
        <w:jc w:val="both"/>
        <w:rPr>
          <w:b/>
          <w:bCs/>
          <w:color w:val="002060"/>
        </w:rPr>
      </w:pPr>
    </w:p>
    <w:p w14:paraId="65A01362" w14:textId="4602E064" w:rsidR="00ED541D" w:rsidRPr="005354F0" w:rsidRDefault="00D339A3" w:rsidP="00ED541D">
      <w:pPr>
        <w:pStyle w:val="Sinespaciado"/>
        <w:jc w:val="both"/>
        <w:rPr>
          <w:b/>
          <w:bCs/>
          <w:color w:val="002060"/>
          <w:u w:val="single"/>
        </w:rPr>
      </w:pPr>
      <w:r w:rsidRPr="005354F0">
        <w:rPr>
          <w:b/>
          <w:bCs/>
          <w:color w:val="002060"/>
          <w:u w:val="single"/>
        </w:rPr>
        <w:t>ITINERARIO</w:t>
      </w:r>
    </w:p>
    <w:p w14:paraId="5030E0F1" w14:textId="77777777" w:rsidR="00CD7488" w:rsidRPr="005354F0" w:rsidRDefault="00CD7488" w:rsidP="00ED541D">
      <w:pPr>
        <w:pStyle w:val="Sinespaciado"/>
        <w:jc w:val="both"/>
        <w:rPr>
          <w:b/>
          <w:bCs/>
          <w:color w:val="002060"/>
          <w:u w:val="single"/>
        </w:rPr>
      </w:pPr>
    </w:p>
    <w:p w14:paraId="0BFDE73C" w14:textId="4011C328" w:rsidR="00CD7488" w:rsidRPr="005354F0" w:rsidRDefault="00CD7488" w:rsidP="00E41937">
      <w:pPr>
        <w:pStyle w:val="Sinespaciado"/>
        <w:jc w:val="both"/>
        <w:rPr>
          <w:b/>
          <w:bCs/>
          <w:color w:val="002060"/>
          <w:sz w:val="24"/>
          <w:szCs w:val="20"/>
          <w:lang w:val="es-ES"/>
        </w:rPr>
      </w:pPr>
      <w:r w:rsidRPr="005354F0">
        <w:rPr>
          <w:b/>
          <w:bCs/>
          <w:color w:val="002060"/>
          <w:sz w:val="20"/>
          <w:szCs w:val="20"/>
          <w:lang w:val="es-ES"/>
        </w:rPr>
        <w:t>DÍA 01:</w:t>
      </w:r>
      <w:r w:rsidRPr="005354F0">
        <w:rPr>
          <w:b/>
          <w:bCs/>
          <w:color w:val="002060"/>
          <w:sz w:val="20"/>
          <w:szCs w:val="20"/>
          <w:lang w:val="es-ES"/>
        </w:rPr>
        <w:tab/>
        <w:t xml:space="preserve">CHENNAI </w:t>
      </w:r>
    </w:p>
    <w:p w14:paraId="5EB7A6FF" w14:textId="77777777" w:rsidR="00B23F10" w:rsidRPr="005354F0" w:rsidRDefault="00B23F10" w:rsidP="00E41937">
      <w:pPr>
        <w:pStyle w:val="Sinespaciado"/>
        <w:jc w:val="both"/>
        <w:rPr>
          <w:noProof/>
          <w:color w:val="002060"/>
          <w:sz w:val="20"/>
          <w:szCs w:val="20"/>
          <w:lang w:val="es-ES"/>
        </w:rPr>
      </w:pPr>
      <w:r w:rsidRPr="005354F0">
        <w:rPr>
          <w:noProof/>
          <w:color w:val="002060"/>
          <w:sz w:val="20"/>
          <w:szCs w:val="20"/>
          <w:lang w:val="es-ES"/>
        </w:rPr>
        <w:t>Llegada en vuelo. Recepción en el aeropuerto en castellano y traslado al hotel. Alojamiento.</w:t>
      </w:r>
    </w:p>
    <w:p w14:paraId="7EBF87D4" w14:textId="77777777" w:rsidR="00E41937" w:rsidRPr="005354F0" w:rsidRDefault="00E41937" w:rsidP="00E41937">
      <w:pPr>
        <w:pStyle w:val="Sinespaciado"/>
        <w:jc w:val="both"/>
        <w:rPr>
          <w:color w:val="002060"/>
          <w:sz w:val="20"/>
          <w:szCs w:val="20"/>
          <w:lang w:val="es-ES"/>
        </w:rPr>
      </w:pPr>
    </w:p>
    <w:p w14:paraId="5808BFBA" w14:textId="4FFED85F" w:rsidR="005D2EBD" w:rsidRPr="005354F0" w:rsidRDefault="005D2EBD" w:rsidP="00E41937">
      <w:pPr>
        <w:pStyle w:val="Sinespaciado"/>
        <w:jc w:val="both"/>
        <w:rPr>
          <w:b/>
          <w:bCs/>
          <w:color w:val="002060"/>
          <w:sz w:val="24"/>
          <w:szCs w:val="20"/>
          <w:lang w:val="es-ES"/>
        </w:rPr>
      </w:pPr>
      <w:r w:rsidRPr="005354F0">
        <w:rPr>
          <w:b/>
          <w:bCs/>
          <w:color w:val="002060"/>
          <w:sz w:val="20"/>
          <w:szCs w:val="20"/>
          <w:lang w:val="es-ES"/>
        </w:rPr>
        <w:t>DÍA 02:</w:t>
      </w:r>
      <w:r w:rsidRPr="005354F0">
        <w:rPr>
          <w:b/>
          <w:bCs/>
          <w:color w:val="002060"/>
          <w:sz w:val="20"/>
          <w:szCs w:val="20"/>
          <w:lang w:val="es-ES"/>
        </w:rPr>
        <w:tab/>
        <w:t xml:space="preserve">VISITA DE LA CIUDAD DE CHENNAI + DRIVE A MAHABALIPURAM </w:t>
      </w:r>
    </w:p>
    <w:p w14:paraId="7FB9C403" w14:textId="38555D2E" w:rsidR="007C3F7E" w:rsidRPr="005354F0" w:rsidRDefault="007C3F7E" w:rsidP="00E41937">
      <w:pPr>
        <w:pStyle w:val="Sinespaciado"/>
        <w:jc w:val="both"/>
        <w:rPr>
          <w:noProof/>
          <w:color w:val="002060"/>
          <w:sz w:val="20"/>
          <w:szCs w:val="20"/>
          <w:lang w:val="es-ES"/>
        </w:rPr>
      </w:pPr>
      <w:r w:rsidRPr="005354F0">
        <w:rPr>
          <w:noProof/>
          <w:color w:val="002060"/>
          <w:sz w:val="20"/>
          <w:szCs w:val="20"/>
          <w:lang w:val="es-ES"/>
        </w:rPr>
        <w:t>Desayuno. Después comenzamos el día de visitas con el Fuerte de San Jorge (cerrado los viernes), la iglesia de Santa María, la Catedral de Santo Tomás, la Galería de Arte Nacional (cerrada los viernes). A continuación, nos dirigiremos a Mahabalipuram para ver el templo de la orilla, uno de los templos más antiguos de la India del sur. Pertenece al siglo 8 dC. Está diseñado especialmente para capturar los primeros rayos del sol naciente y para iluminar las aguas después del anochecer. También veremos "la Penitencia de Arjuna", el mayor bajorrelieve del mundo. Esta enorme roca con forma de ballena, que contiene figuras de dioses, semidioses, hombres, bestias, etc. puede decirse que representa la creación misma. Seguimos con los Rathas, templos monolíticos con forma de carros que siguen siendo un misterio arquitectónico. De los ocho Rathas, cinco se han llamado así por los hermanos Pandavas, los héroes de la epopeya Mahabharata.</w:t>
      </w:r>
      <w:r w:rsidR="00E41937" w:rsidRPr="005354F0">
        <w:rPr>
          <w:noProof/>
          <w:color w:val="002060"/>
          <w:sz w:val="20"/>
          <w:szCs w:val="20"/>
          <w:lang w:val="es-ES"/>
        </w:rPr>
        <w:t xml:space="preserve"> </w:t>
      </w:r>
      <w:r w:rsidRPr="005354F0">
        <w:rPr>
          <w:noProof/>
          <w:color w:val="002060"/>
          <w:sz w:val="20"/>
          <w:szCs w:val="20"/>
          <w:lang w:val="es-ES"/>
        </w:rPr>
        <w:t>Alojamiento.</w:t>
      </w:r>
    </w:p>
    <w:p w14:paraId="438BC720" w14:textId="77777777" w:rsidR="00E41937" w:rsidRPr="005354F0" w:rsidRDefault="00E41937" w:rsidP="00E41937">
      <w:pPr>
        <w:pStyle w:val="Sinespaciado"/>
        <w:jc w:val="both"/>
        <w:rPr>
          <w:color w:val="002060"/>
          <w:sz w:val="20"/>
          <w:szCs w:val="20"/>
          <w:lang w:val="es-ES"/>
        </w:rPr>
      </w:pPr>
    </w:p>
    <w:p w14:paraId="7E7275D4" w14:textId="14CACF9F" w:rsidR="00AB6F0F" w:rsidRPr="005354F0" w:rsidRDefault="00AB6F0F" w:rsidP="00E41937">
      <w:pPr>
        <w:pStyle w:val="Sinespaciado"/>
        <w:jc w:val="both"/>
        <w:rPr>
          <w:b/>
          <w:bCs/>
          <w:color w:val="002060"/>
          <w:sz w:val="24"/>
          <w:szCs w:val="20"/>
          <w:lang w:val="es-ES"/>
        </w:rPr>
      </w:pPr>
      <w:r w:rsidRPr="005354F0">
        <w:rPr>
          <w:b/>
          <w:bCs/>
          <w:color w:val="002060"/>
          <w:sz w:val="20"/>
          <w:szCs w:val="20"/>
          <w:lang w:val="es-ES"/>
        </w:rPr>
        <w:t>DÍA 03:</w:t>
      </w:r>
      <w:r w:rsidRPr="005354F0">
        <w:rPr>
          <w:b/>
          <w:bCs/>
          <w:color w:val="002060"/>
          <w:sz w:val="20"/>
          <w:szCs w:val="20"/>
          <w:lang w:val="es-ES"/>
        </w:rPr>
        <w:tab/>
        <w:t>MAHABALIPURAM - KANCHIPURAM - MAHABALIPURAM</w:t>
      </w:r>
    </w:p>
    <w:p w14:paraId="7941BA8B" w14:textId="77777777" w:rsidR="00D511F3" w:rsidRPr="005354F0" w:rsidRDefault="00D511F3" w:rsidP="00E41937">
      <w:pPr>
        <w:pStyle w:val="Sinespaciado"/>
        <w:jc w:val="both"/>
        <w:rPr>
          <w:noProof/>
          <w:color w:val="002060"/>
          <w:sz w:val="20"/>
          <w:szCs w:val="20"/>
          <w:lang w:val="es-ES"/>
        </w:rPr>
      </w:pPr>
      <w:r w:rsidRPr="005354F0">
        <w:rPr>
          <w:noProof/>
          <w:color w:val="002060"/>
          <w:sz w:val="20"/>
          <w:szCs w:val="20"/>
          <w:lang w:val="es-ES"/>
        </w:rPr>
        <w:t>Desayuno en el hotel y visitamos Kanchipuram, la antigua capital de los Pallavas, llamada la ciudad de los 1000 templos que en la actualidad cuenta con alrededor de 124 pagodas. El primer templo dedicado a Shiva fue construido en los siglos VII y VIII. También destacan los templos Ekambasreshwar, Kamakshi, Vaikunta Perumal y Varadarajaswamy. Regreso a Mahabalipuram. Alojamiento.</w:t>
      </w:r>
    </w:p>
    <w:p w14:paraId="42DAF4F6" w14:textId="77777777" w:rsidR="00E41937" w:rsidRPr="005354F0" w:rsidRDefault="00E41937" w:rsidP="00E41937">
      <w:pPr>
        <w:pStyle w:val="Sinespaciado"/>
        <w:jc w:val="both"/>
        <w:rPr>
          <w:color w:val="002060"/>
          <w:sz w:val="20"/>
          <w:szCs w:val="20"/>
          <w:lang w:val="es-ES"/>
        </w:rPr>
      </w:pPr>
    </w:p>
    <w:p w14:paraId="725F3561" w14:textId="6462F196" w:rsidR="00937DEA" w:rsidRPr="005354F0" w:rsidRDefault="00937DEA" w:rsidP="00E41937">
      <w:pPr>
        <w:pStyle w:val="Sinespaciado"/>
        <w:jc w:val="both"/>
        <w:rPr>
          <w:b/>
          <w:bCs/>
          <w:color w:val="002060"/>
          <w:sz w:val="24"/>
          <w:szCs w:val="20"/>
          <w:lang w:val="es-ES"/>
        </w:rPr>
      </w:pPr>
      <w:r w:rsidRPr="005354F0">
        <w:rPr>
          <w:b/>
          <w:bCs/>
          <w:color w:val="002060"/>
          <w:sz w:val="20"/>
          <w:szCs w:val="20"/>
          <w:lang w:val="es-ES"/>
        </w:rPr>
        <w:t>DÍA 04:</w:t>
      </w:r>
      <w:r w:rsidRPr="005354F0">
        <w:rPr>
          <w:b/>
          <w:bCs/>
          <w:color w:val="002060"/>
          <w:sz w:val="20"/>
          <w:szCs w:val="20"/>
          <w:lang w:val="es-ES"/>
        </w:rPr>
        <w:tab/>
        <w:t xml:space="preserve">MAHABALIPURAM - AUROVILLE - PONDICHERRY </w:t>
      </w:r>
    </w:p>
    <w:p w14:paraId="72FAD02E" w14:textId="77777777" w:rsidR="007D283D" w:rsidRPr="005354F0" w:rsidRDefault="007D283D" w:rsidP="00E41937">
      <w:pPr>
        <w:pStyle w:val="Sinespaciado"/>
        <w:jc w:val="both"/>
        <w:rPr>
          <w:noProof/>
          <w:color w:val="002060"/>
          <w:sz w:val="20"/>
          <w:szCs w:val="20"/>
          <w:lang w:val="es-ES"/>
        </w:rPr>
      </w:pPr>
      <w:r w:rsidRPr="005354F0">
        <w:rPr>
          <w:noProof/>
          <w:color w:val="002060"/>
          <w:sz w:val="20"/>
          <w:szCs w:val="20"/>
          <w:lang w:val="es-ES"/>
        </w:rPr>
        <w:t>Desayuno en el hotel. En ruta visitaremos Auroville y después continuamos hacia Pondicherry. Llegada y traslado al hotel. A continuación, visitaremos Aurobindo Ashram, y seguimos dando un paseo para conocer la localidad. Alojamiento.</w:t>
      </w:r>
    </w:p>
    <w:p w14:paraId="0F8698F8" w14:textId="77777777" w:rsidR="00E41937" w:rsidRPr="005354F0" w:rsidRDefault="00E41937" w:rsidP="00E41937">
      <w:pPr>
        <w:pStyle w:val="Sinespaciado"/>
        <w:jc w:val="both"/>
        <w:rPr>
          <w:color w:val="002060"/>
          <w:sz w:val="20"/>
          <w:szCs w:val="20"/>
        </w:rPr>
      </w:pPr>
    </w:p>
    <w:p w14:paraId="6DE1D6E4" w14:textId="64F469AA" w:rsidR="00CD7488" w:rsidRPr="005354F0" w:rsidRDefault="00BF18B6" w:rsidP="00E41937">
      <w:pPr>
        <w:pStyle w:val="Sinespaciado"/>
        <w:jc w:val="both"/>
        <w:rPr>
          <w:b/>
          <w:bCs/>
          <w:noProof/>
          <w:color w:val="002060"/>
          <w:sz w:val="20"/>
          <w:szCs w:val="20"/>
          <w:lang w:val="es-ES"/>
        </w:rPr>
      </w:pPr>
      <w:r w:rsidRPr="005354F0">
        <w:rPr>
          <w:b/>
          <w:bCs/>
          <w:color w:val="002060"/>
          <w:sz w:val="20"/>
          <w:szCs w:val="20"/>
        </w:rPr>
        <w:t>DÍA 05:</w:t>
      </w:r>
      <w:r w:rsidRPr="005354F0">
        <w:rPr>
          <w:b/>
          <w:bCs/>
          <w:color w:val="002060"/>
          <w:sz w:val="20"/>
          <w:szCs w:val="20"/>
        </w:rPr>
        <w:tab/>
        <w:t>PONDICHERRY - CHIDAMBARAM - GANGIKONDACHOLPURAM - DARASURAM - KUMBAKONAM</w:t>
      </w:r>
    </w:p>
    <w:p w14:paraId="3F8D348E" w14:textId="77777777" w:rsidR="00666E59" w:rsidRPr="005354F0" w:rsidRDefault="00666E59" w:rsidP="00E41937">
      <w:pPr>
        <w:pStyle w:val="Sinespaciado"/>
        <w:jc w:val="both"/>
        <w:rPr>
          <w:noProof/>
          <w:color w:val="002060"/>
          <w:sz w:val="20"/>
          <w:szCs w:val="20"/>
          <w:lang w:val="es-ES"/>
        </w:rPr>
      </w:pPr>
      <w:r w:rsidRPr="005354F0">
        <w:rPr>
          <w:noProof/>
          <w:color w:val="002060"/>
          <w:sz w:val="20"/>
          <w:szCs w:val="20"/>
          <w:lang w:val="es-ES"/>
        </w:rPr>
        <w:t>Salida hacia Kumbakonam. En ruta visita de Chidambaram, conocido por su templo de oro Natraja, Gangaikonda y Cholapuram , el impresionante templo de Shiva que fue construido a partir de 1012-1044 DC. Kumbakonam, el Cambridge del sur de la India que se encuentra situado en medio de dos ríos: Cauvery y Arasalar. Darasuram, el templo de Shiva del siglo 13. Disfrutaremos del templo de Siva Airavatesvara en Darasuram, una de las construcciones más destacadas de la dinastía Chola, que se encuentra en la lista de monumentos Patrimonio Mundial de la UNESCO. Alojamiento.</w:t>
      </w:r>
    </w:p>
    <w:p w14:paraId="5B6BE2C5" w14:textId="77777777" w:rsidR="00E41937" w:rsidRPr="005354F0" w:rsidRDefault="00E41937" w:rsidP="00E41937">
      <w:pPr>
        <w:pStyle w:val="Sinespaciado"/>
        <w:jc w:val="both"/>
        <w:rPr>
          <w:color w:val="002060"/>
          <w:sz w:val="20"/>
          <w:szCs w:val="20"/>
          <w:lang w:val="pt-BR"/>
        </w:rPr>
      </w:pPr>
    </w:p>
    <w:p w14:paraId="5373A7F7" w14:textId="08E51AC4" w:rsidR="00F315CA" w:rsidRPr="005354F0" w:rsidRDefault="00BC58FD" w:rsidP="00E41937">
      <w:pPr>
        <w:pStyle w:val="Sinespaciado"/>
        <w:jc w:val="both"/>
        <w:rPr>
          <w:b/>
          <w:bCs/>
          <w:color w:val="002060"/>
          <w:sz w:val="20"/>
          <w:szCs w:val="20"/>
          <w:lang w:val="pt-BR"/>
        </w:rPr>
      </w:pPr>
      <w:r w:rsidRPr="005354F0">
        <w:rPr>
          <w:b/>
          <w:bCs/>
          <w:color w:val="002060"/>
          <w:sz w:val="20"/>
          <w:szCs w:val="20"/>
          <w:lang w:val="pt-BR"/>
        </w:rPr>
        <w:t>DÍA 06:</w:t>
      </w:r>
      <w:r w:rsidRPr="005354F0">
        <w:rPr>
          <w:b/>
          <w:bCs/>
          <w:color w:val="002060"/>
          <w:sz w:val="20"/>
          <w:szCs w:val="20"/>
          <w:lang w:val="pt-BR"/>
        </w:rPr>
        <w:tab/>
        <w:t xml:space="preserve">KUMBAKONAM - </w:t>
      </w:r>
      <w:r w:rsidR="00D24DC7" w:rsidRPr="005354F0">
        <w:rPr>
          <w:b/>
          <w:bCs/>
          <w:color w:val="002060"/>
          <w:sz w:val="20"/>
          <w:szCs w:val="20"/>
          <w:lang w:val="pt-BR"/>
        </w:rPr>
        <w:t xml:space="preserve">DARASURAM </w:t>
      </w:r>
      <w:r w:rsidRPr="005354F0">
        <w:rPr>
          <w:b/>
          <w:bCs/>
          <w:color w:val="002060"/>
          <w:sz w:val="20"/>
          <w:szCs w:val="20"/>
          <w:lang w:val="pt-BR"/>
        </w:rPr>
        <w:t>-TANJORE</w:t>
      </w:r>
    </w:p>
    <w:p w14:paraId="73A6526F" w14:textId="77777777" w:rsidR="00752048" w:rsidRDefault="00AF22B4" w:rsidP="00E41937">
      <w:pPr>
        <w:pStyle w:val="Sinespaciado"/>
        <w:jc w:val="both"/>
        <w:rPr>
          <w:noProof/>
          <w:color w:val="002060"/>
          <w:sz w:val="20"/>
          <w:szCs w:val="18"/>
          <w:lang w:val="es-ES"/>
        </w:rPr>
      </w:pPr>
      <w:r w:rsidRPr="005354F0">
        <w:rPr>
          <w:noProof/>
          <w:color w:val="002060"/>
          <w:sz w:val="20"/>
          <w:szCs w:val="18"/>
          <w:lang w:val="es-ES"/>
        </w:rPr>
        <w:t>Desayuno en el hotel. Partimos hacia Darasuram, que se encuentra a 4 km de Kumbakonam, y donde visitaremos el Templo de Airavateswara (declarado patrimonio de la humanidad por la UNESCO en 1987), edificado por el rey chola Rajanaja II, en el s. XII, y consagrado a Shiva, aquí conocido como Airavateswara. La leyenda cuenta que Airavata (el elefante blanco de Indra, dios de los cielos), sufría una maldición del sabio Durvasa que cambió el color de su piel; al bañarse en las aguas sagradas del templo recuperó su color original. A continuación, oró a Shiva en este lugar. El templo posee cuatro alturas, y se compone de un sanctasanctórum y de tres salas, entre las que destaca la concebida como una carroza de piedra tirada por caballos. Los muros exteriores presentan bonitos zócalos y relieves de músicos, bailarines y acróbatas, junto a escenas del Periya Pruanam, un tratado tamil sobre los 63 poetas santos shaivitas, los Naysnnar. Las columnas delanteras están generosamente revestidas de esculturas en miniatura y hay una representación de Shiva en su encarnación como Kankalamurti, el “Mendicante”. En este caso se trata de un templo arqueológico no vivo, con lo que permanece en su estado original.</w:t>
      </w:r>
      <w:r w:rsidR="00E41937" w:rsidRPr="005354F0">
        <w:rPr>
          <w:noProof/>
          <w:color w:val="002060"/>
          <w:sz w:val="20"/>
          <w:szCs w:val="18"/>
          <w:lang w:val="es-ES"/>
        </w:rPr>
        <w:t xml:space="preserve"> </w:t>
      </w:r>
      <w:r w:rsidRPr="005354F0">
        <w:rPr>
          <w:noProof/>
          <w:color w:val="002060"/>
          <w:sz w:val="20"/>
          <w:szCs w:val="18"/>
          <w:lang w:val="es-ES"/>
        </w:rPr>
        <w:t xml:space="preserve">Partimos en dirección a Tanjore (Thanjavur), que se encuentra a 40 km, en un recorrido que nos llevará algo más de una hora. La ciudad, con una larga tradición cultural y musical, se asienta en el delta del río Kaveri, una región apodada “el cuenco de arroz de Tamil Nadu”. Produce, además, coco, frijol y maíz. Dominó durante mil años la historia política de la región (entre los siglos IX y XIX), siendo capital de tres poderosas dinastías (Chola, Nayaka y Marahta). Visitaremos el Templo Brihadishwara (declarado patrimonio de la humanidad por la UNESCO en 1987), monumental templo de granito construido por Raharaha Chola I en el año 1010 como símbolo del poder chola, en el más puro y exquisito estilo drávida. Sin duda, una de las grandes obras maestras de la arquitectura Chola. Consagrado a Shiva, se encuentra en el interior de un gran recinto amurallado (270 por 140 m.) al que se accede por una puerta torreada. Entre las pinturas murales del recinto, hay </w:t>
      </w:r>
    </w:p>
    <w:p w14:paraId="20595112" w14:textId="77777777" w:rsidR="00752048" w:rsidRDefault="00752048" w:rsidP="00E41937">
      <w:pPr>
        <w:pStyle w:val="Sinespaciado"/>
        <w:jc w:val="both"/>
        <w:rPr>
          <w:noProof/>
          <w:color w:val="002060"/>
          <w:sz w:val="20"/>
          <w:szCs w:val="18"/>
          <w:lang w:val="es-ES"/>
        </w:rPr>
      </w:pPr>
    </w:p>
    <w:p w14:paraId="7EF92F26" w14:textId="77777777" w:rsidR="00752048" w:rsidRDefault="00752048" w:rsidP="00E41937">
      <w:pPr>
        <w:pStyle w:val="Sinespaciado"/>
        <w:jc w:val="both"/>
        <w:rPr>
          <w:noProof/>
          <w:color w:val="002060"/>
          <w:sz w:val="20"/>
          <w:szCs w:val="18"/>
          <w:lang w:val="es-ES"/>
        </w:rPr>
      </w:pPr>
    </w:p>
    <w:p w14:paraId="6ED6AF57" w14:textId="77777777" w:rsidR="00752048" w:rsidRDefault="00752048" w:rsidP="00E41937">
      <w:pPr>
        <w:pStyle w:val="Sinespaciado"/>
        <w:jc w:val="both"/>
        <w:rPr>
          <w:noProof/>
          <w:color w:val="002060"/>
          <w:sz w:val="20"/>
          <w:szCs w:val="18"/>
          <w:lang w:val="es-ES"/>
        </w:rPr>
      </w:pPr>
    </w:p>
    <w:p w14:paraId="0B4DFD37" w14:textId="3892B280" w:rsidR="00AF22B4" w:rsidRPr="005354F0" w:rsidRDefault="00AF22B4" w:rsidP="00E41937">
      <w:pPr>
        <w:pStyle w:val="Sinespaciado"/>
        <w:jc w:val="both"/>
        <w:rPr>
          <w:noProof/>
          <w:color w:val="002060"/>
          <w:sz w:val="20"/>
          <w:szCs w:val="18"/>
          <w:lang w:val="es-ES"/>
        </w:rPr>
      </w:pPr>
      <w:r w:rsidRPr="005354F0">
        <w:rPr>
          <w:noProof/>
          <w:color w:val="002060"/>
          <w:sz w:val="20"/>
          <w:szCs w:val="18"/>
          <w:lang w:val="es-ES"/>
        </w:rPr>
        <w:t>que destacar las bailarinas celestiales que decoran el interior, además de distintos episodios shivaicos. Entre las esculturas, distintas divinidades del panteón hindú, como los altorrelieves de Vishnú, Lakshmi, y Ganesha o de las múltiples advocaciones de Shiva; una enorme escultura del toro Nandi Mandapa de 6 m de largo, tallada a partir de un único bloque de granito de 25 toneladas, así como una serie de templos secundarios. Pero lo que realmente llama la atención es el espectacular vimana (cubierta torreada drávida) de 16 pisos y 66 metros, de forma piramida,l que parten de una base cuadrada de 30 m de lado. La cima está cubierta con una piedra de 80 toneladas, cu ya ubicación y traslado sigue siendo un enigma. Todos los edificios se construyeron en sillares de granito perfectamente labrados y ensamblados sin ningún tipo de hormigón. Este templo es una de las principales joyas del arte indio, tanto por su sorprendente audacia en las proporciones arquitectónicas como por la admirable minuciosidad en el detalle decorativo. Es atendido diariamente por 400 devadasi (sirvientes de dios) además de por una caterva de brahmanes, músicos y danzantes; antiguamente funcionaba también como un auténtico banco cuyos depósitos contenían enormes cantidades de oro, plata y piedras preciosas, que financiaban empresas comerciales.</w:t>
      </w:r>
      <w:r w:rsidR="00E41937" w:rsidRPr="005354F0">
        <w:rPr>
          <w:noProof/>
          <w:color w:val="002060"/>
          <w:sz w:val="20"/>
          <w:szCs w:val="18"/>
          <w:lang w:val="es-ES"/>
        </w:rPr>
        <w:t xml:space="preserve"> </w:t>
      </w:r>
      <w:r w:rsidRPr="005354F0">
        <w:rPr>
          <w:noProof/>
          <w:color w:val="002060"/>
          <w:sz w:val="20"/>
          <w:szCs w:val="18"/>
          <w:lang w:val="es-ES"/>
        </w:rPr>
        <w:t>Nos dirigiremos al Palacio Real, construido en el s. XVI, donde está instalada desde 1951 el Rajaraja Museum and Art Gallery, que cuenta con una importante colección de esculturas de bronces que abarcan desde el siglo VII al XX. En las mismas, podremos admirar el estilo de vida indio temprano, sus ropas, ornamentos e incluso los peinados. Hay que destacar, por lo curiosa, la figura Enthol Mukkan Emman, una representación de Shiva como demonio, en la que se muestra sin ropa, con dos serpientes alrededor de su cintura, y con sus afilados dientes saliendo de su boca. Se dice que es la única estatua que se ha encontrado con una representación diabólica de Shiva. También es importante la imagen de Shiva como Bhikshatana Murti, donde el dios aparece como un mendigo, vestido con unas sandalias de madera, joyas y nuevamente con una serpiente envuelta alrededor de su cintura y acompañado por un ciervo. Se dice que Brahma, el antiguo dios de la creación, deseó a su propia hija. Enfadado, Shiva lo golpeó, cortándole una de sus cinco cabezas, y este cráneo de la cabeza de Brahma se adhiere a la palma de Shiva, como un cuenco de mendicidad. Shiva se convierte en una mendicante, yendo de un lugar a otro, como Lady Macbeth tratando de deshacerse de la mancha del asesinato. Solo cuando se baña en el río Ganges en Benarés es absuelto del “pecado” de asesinar a un brahmán y un Dios. Por ese motivo el Ganges en Benarés es sagrado para los hindúes, y se reúnen allí por miles para darse un chapuzón y ser absueltos del pecado, e incluso para morir y terminar el ciclo de renacimiento en vidas de pecado y miseria. En esta escultura, el rostro de Shiva es austero y serio, y su cabello es salvaje y está lleno de símbolos de su poder: la luna creciente, el cráneo, la flor de datura y la serpiente, porque es conquistador del Tiempo y la Muerte. También hay que destacar una excelente colección de monedas antiguas, algunas de ellas de hace más de 2000 años.</w:t>
      </w:r>
      <w:r w:rsidR="00E41937" w:rsidRPr="005354F0">
        <w:rPr>
          <w:noProof/>
          <w:color w:val="002060"/>
          <w:sz w:val="20"/>
          <w:szCs w:val="18"/>
          <w:lang w:val="es-ES"/>
        </w:rPr>
        <w:t xml:space="preserve"> </w:t>
      </w:r>
      <w:r w:rsidRPr="005354F0">
        <w:rPr>
          <w:noProof/>
          <w:color w:val="002060"/>
          <w:sz w:val="20"/>
          <w:szCs w:val="18"/>
          <w:lang w:val="es-ES"/>
        </w:rPr>
        <w:t>Junto al museo está la Saraswati Mahal Library, una biblioteca de investigación que construyeron los gobernantes marathas. Se trata de una de las bibliotecas de investigación más importantes de la India, un auténtico monumento al conocimiento universal, y constituye el mayor legado del erudito Serfoji II (1777-1832), el último gobernante de la dinastía Bhonsle (aunque sus descendientes, han logrado prosperar como maharajás titulares de Tanjore hasta nuestros días). En su interior se conservan más de 60.000 manuscritos en hoja de palmera y papel, que incluyen grabados de métodos de tortura china, bocetos de fauna y flora endémicos y tratados sobre Vedanta, gramática, música, danza, teatro, medicina, etc. Vuelta al hotel y Alojamiento en Tanjore.</w:t>
      </w:r>
    </w:p>
    <w:p w14:paraId="49F7DC67" w14:textId="77777777" w:rsidR="00AF22B4" w:rsidRPr="005354F0" w:rsidRDefault="00AF22B4" w:rsidP="00E41937">
      <w:pPr>
        <w:pStyle w:val="Sinespaciado"/>
        <w:jc w:val="both"/>
        <w:rPr>
          <w:noProof/>
          <w:color w:val="002060"/>
          <w:sz w:val="20"/>
          <w:szCs w:val="20"/>
          <w:lang w:val="es-ES"/>
        </w:rPr>
      </w:pPr>
    </w:p>
    <w:p w14:paraId="60E07104" w14:textId="0478AD20" w:rsidR="00BC58FD" w:rsidRPr="00752048" w:rsidRDefault="00EF0583" w:rsidP="00E41937">
      <w:pPr>
        <w:pStyle w:val="Sinespaciado"/>
        <w:jc w:val="both"/>
        <w:rPr>
          <w:b/>
          <w:bCs/>
          <w:noProof/>
          <w:color w:val="002060"/>
          <w:sz w:val="20"/>
          <w:szCs w:val="20"/>
          <w:lang w:val="es-ES"/>
        </w:rPr>
      </w:pPr>
      <w:r w:rsidRPr="00752048">
        <w:rPr>
          <w:b/>
          <w:bCs/>
          <w:noProof/>
          <w:color w:val="002060"/>
          <w:sz w:val="20"/>
          <w:szCs w:val="20"/>
          <w:lang w:val="es-ES"/>
        </w:rPr>
        <w:t xml:space="preserve">DÍA 07: </w:t>
      </w:r>
      <w:r w:rsidRPr="00752048">
        <w:rPr>
          <w:b/>
          <w:bCs/>
          <w:noProof/>
          <w:color w:val="002060"/>
          <w:sz w:val="20"/>
          <w:szCs w:val="20"/>
          <w:lang w:val="es-ES"/>
        </w:rPr>
        <w:tab/>
        <w:t>TANJORE - TRICHY - CHETTINAD – MADURAI</w:t>
      </w:r>
    </w:p>
    <w:p w14:paraId="20B4EEDF" w14:textId="77777777" w:rsidR="00752048" w:rsidRDefault="00F27B5C" w:rsidP="00E41937">
      <w:pPr>
        <w:pStyle w:val="Sinespaciado"/>
        <w:jc w:val="both"/>
        <w:rPr>
          <w:noProof/>
          <w:color w:val="002060"/>
          <w:sz w:val="20"/>
          <w:szCs w:val="18"/>
          <w:lang w:val="es-ES"/>
        </w:rPr>
      </w:pPr>
      <w:r w:rsidRPr="005354F0">
        <w:rPr>
          <w:noProof/>
          <w:color w:val="002060"/>
          <w:sz w:val="20"/>
          <w:szCs w:val="20"/>
          <w:lang w:val="es-ES"/>
        </w:rPr>
        <w:t>Salida por carretera para visitar Trichy.</w:t>
      </w:r>
      <w:r w:rsidR="00E41937" w:rsidRPr="005354F0">
        <w:rPr>
          <w:noProof/>
          <w:color w:val="002060"/>
          <w:sz w:val="20"/>
          <w:szCs w:val="20"/>
          <w:lang w:val="es-ES"/>
        </w:rPr>
        <w:t xml:space="preserve"> </w:t>
      </w:r>
      <w:r w:rsidRPr="005354F0">
        <w:rPr>
          <w:noProof/>
          <w:color w:val="002060"/>
          <w:sz w:val="20"/>
          <w:szCs w:val="20"/>
          <w:lang w:val="es-ES"/>
        </w:rPr>
        <w:t>Desayuno en el hotel. Situada en la cabecera del fértil delta del Kaveri, la ciudad de Trichy (Tiruchirapalli), toma el nombre del fiero demonio de tres cabezas (tirusira), que consiguió la salvación después de que Shiva acabara con su vida. Su historia está ligada a los diferentes avatares políticos de los pallava, chola, navaka y, finalmente, los británicos. Gran parte de la ciudad actual data de los s. XVIII y XIX, período en el que los británicos levantaron numerosos edificios civiles e iglesias. Su economía es básicamente industrial. Durante el dominio británico, la ciudad era conocida por sus cigarros.</w:t>
      </w:r>
      <w:r w:rsidR="00E41937" w:rsidRPr="005354F0">
        <w:rPr>
          <w:noProof/>
          <w:color w:val="002060"/>
          <w:sz w:val="20"/>
          <w:szCs w:val="20"/>
          <w:lang w:val="es-ES"/>
        </w:rPr>
        <w:t xml:space="preserve"> </w:t>
      </w:r>
      <w:r w:rsidRPr="005354F0">
        <w:rPr>
          <w:noProof/>
          <w:color w:val="002060"/>
          <w:sz w:val="20"/>
          <w:szCs w:val="20"/>
          <w:lang w:val="es-ES"/>
        </w:rPr>
        <w:t xml:space="preserve">Enclavado en un rocoso peñasco que se eleva 83 m sobre la llanura, se encuentra el </w:t>
      </w:r>
      <w:r w:rsidRPr="005354F0">
        <w:rPr>
          <w:i/>
          <w:noProof/>
          <w:color w:val="002060"/>
          <w:sz w:val="20"/>
          <w:szCs w:val="20"/>
          <w:lang w:val="es-ES"/>
        </w:rPr>
        <w:t>Fuerte de la Roca</w:t>
      </w:r>
      <w:r w:rsidRPr="005354F0">
        <w:rPr>
          <w:noProof/>
          <w:color w:val="002060"/>
          <w:sz w:val="20"/>
          <w:szCs w:val="20"/>
          <w:lang w:val="es-ES"/>
        </w:rPr>
        <w:t xml:space="preserve">, edificado por los nayaka en el siglo XV. Inicialmente se construyó un templo, y después el fuerte, que presidirá en el s. XVIII las guerras entre ingleses y franceses por el dominio del sur del la India. En la base de la roca se encuentra la enorme piscina del complejo. Encontraremos dos templos principales, el </w:t>
      </w:r>
      <w:r w:rsidRPr="005354F0">
        <w:rPr>
          <w:i/>
          <w:noProof/>
          <w:color w:val="002060"/>
          <w:sz w:val="20"/>
          <w:szCs w:val="20"/>
          <w:lang w:val="es-ES"/>
        </w:rPr>
        <w:t>Sri Thayumanaswamy</w:t>
      </w:r>
      <w:r w:rsidRPr="005354F0">
        <w:rPr>
          <w:noProof/>
          <w:color w:val="002060"/>
          <w:sz w:val="20"/>
          <w:szCs w:val="20"/>
          <w:lang w:val="es-ES"/>
        </w:rPr>
        <w:t xml:space="preserve">, a medio camino de la cima (con algunos murciélagos dormitando en el techo) y el </w:t>
      </w:r>
      <w:r w:rsidRPr="005354F0">
        <w:rPr>
          <w:i/>
          <w:noProof/>
          <w:color w:val="002060"/>
          <w:sz w:val="20"/>
          <w:szCs w:val="20"/>
          <w:lang w:val="es-ES"/>
        </w:rPr>
        <w:t>Sri Vinayaka</w:t>
      </w:r>
      <w:r w:rsidRPr="005354F0">
        <w:rPr>
          <w:noProof/>
          <w:color w:val="002060"/>
          <w:sz w:val="20"/>
          <w:szCs w:val="20"/>
          <w:lang w:val="es-ES"/>
        </w:rPr>
        <w:t xml:space="preserve">, en la parte alta, dedicado a Ganesha (los no hindúes no pueden entrar a ninguno de los templos). Los 437 peldaños de piedra que hay que subir hasta la cima, pensamos que bien merecen el esfuerzo: las vistas son muy bellas, con Trichy expandiéndose a ambas orillas </w:t>
      </w:r>
      <w:r w:rsidRPr="005354F0">
        <w:rPr>
          <w:noProof/>
          <w:color w:val="002060"/>
          <w:sz w:val="20"/>
          <w:szCs w:val="18"/>
          <w:lang w:val="es-ES"/>
        </w:rPr>
        <w:t>del Kaveri y sus verdes arrozales y la isla de Srirangam. Los que lo deseen podrán subir al templo, y el resto podrá disfrutar de tiempo libre en los alrededores para realizar algunas compras en el colorido mercadillo.</w:t>
      </w:r>
      <w:r w:rsidR="00E41937" w:rsidRPr="005354F0">
        <w:rPr>
          <w:noProof/>
          <w:color w:val="002060"/>
          <w:sz w:val="20"/>
          <w:szCs w:val="18"/>
          <w:lang w:val="es-ES"/>
        </w:rPr>
        <w:t xml:space="preserve"> </w:t>
      </w:r>
      <w:r w:rsidRPr="005354F0">
        <w:rPr>
          <w:noProof/>
          <w:color w:val="002060"/>
          <w:sz w:val="20"/>
          <w:szCs w:val="18"/>
          <w:lang w:val="es-ES"/>
        </w:rPr>
        <w:t xml:space="preserve">Nos desplazamos a la isla de Srirangam, ciudad santuario formada por los meandros del río Kaveri, donde se rinde culto a Vish nu cósmico dormido sobre la serpiente Ananda en el momento de la creación del mundo. Aquí construyeron los nayaka en el s. X la mayor ciudad-santuario dedicada a Vishnú: el </w:t>
      </w:r>
      <w:r w:rsidRPr="005354F0">
        <w:rPr>
          <w:i/>
          <w:noProof/>
          <w:color w:val="002060"/>
          <w:sz w:val="20"/>
          <w:szCs w:val="18"/>
          <w:lang w:val="es-ES"/>
        </w:rPr>
        <w:t>Templo de Ranganatha Swami</w:t>
      </w:r>
      <w:r w:rsidRPr="005354F0">
        <w:rPr>
          <w:noProof/>
          <w:color w:val="002060"/>
          <w:sz w:val="20"/>
          <w:szCs w:val="18"/>
          <w:lang w:val="es-ES"/>
        </w:rPr>
        <w:t xml:space="preserve">, siendo reconstruido en 1317 y adquiriendo la forma actual en el siglo XVII después de varias ampliaciones. Curiosamente, la última obra en el complejo se realizó en 1987, cuando se completó la inacabada puerta sur. Tiene un perímetro rectangular de 3.050 metros, con siete murallas concéntricas, que definen sus siete recintos, y cuyo acceso se salva por 28 impresionantes </w:t>
      </w:r>
      <w:r w:rsidRPr="005354F0">
        <w:rPr>
          <w:i/>
          <w:noProof/>
          <w:color w:val="002060"/>
          <w:sz w:val="20"/>
          <w:szCs w:val="18"/>
          <w:lang w:val="es-ES"/>
        </w:rPr>
        <w:t xml:space="preserve">gopuram </w:t>
      </w:r>
      <w:r w:rsidRPr="005354F0">
        <w:rPr>
          <w:noProof/>
          <w:color w:val="002060"/>
          <w:sz w:val="20"/>
          <w:szCs w:val="18"/>
          <w:lang w:val="es-ES"/>
        </w:rPr>
        <w:t xml:space="preserve">(terminados solo 21). Las tres murallas exteriores encierran viviendas para monjes, albergues para peregrinos, pequeños restaurantes y tiendas. El recinto sagrado empieza a partir de la cuarta muralla, desde donde está vetada la entrada a los no hinduistas. Lo más importante es su gran </w:t>
      </w:r>
      <w:r w:rsidRPr="005354F0">
        <w:rPr>
          <w:i/>
          <w:noProof/>
          <w:color w:val="002060"/>
          <w:sz w:val="20"/>
          <w:szCs w:val="18"/>
          <w:lang w:val="es-ES"/>
        </w:rPr>
        <w:t>mandapa</w:t>
      </w:r>
      <w:r w:rsidRPr="005354F0">
        <w:rPr>
          <w:noProof/>
          <w:color w:val="002060"/>
          <w:sz w:val="20"/>
          <w:szCs w:val="18"/>
          <w:lang w:val="es-ES"/>
        </w:rPr>
        <w:t xml:space="preserve">, con 953 </w:t>
      </w:r>
    </w:p>
    <w:p w14:paraId="2C4C3535" w14:textId="77777777" w:rsidR="00752048" w:rsidRDefault="00752048" w:rsidP="00E41937">
      <w:pPr>
        <w:pStyle w:val="Sinespaciado"/>
        <w:jc w:val="both"/>
        <w:rPr>
          <w:noProof/>
          <w:color w:val="002060"/>
          <w:sz w:val="20"/>
          <w:szCs w:val="18"/>
          <w:lang w:val="es-ES"/>
        </w:rPr>
      </w:pPr>
    </w:p>
    <w:p w14:paraId="1969D7ED" w14:textId="77777777" w:rsidR="00752048" w:rsidRDefault="00752048" w:rsidP="00E41937">
      <w:pPr>
        <w:pStyle w:val="Sinespaciado"/>
        <w:jc w:val="both"/>
        <w:rPr>
          <w:noProof/>
          <w:color w:val="002060"/>
          <w:sz w:val="20"/>
          <w:szCs w:val="18"/>
          <w:lang w:val="es-ES"/>
        </w:rPr>
      </w:pPr>
    </w:p>
    <w:p w14:paraId="2566516A" w14:textId="77777777" w:rsidR="00752048" w:rsidRDefault="00752048" w:rsidP="00E41937">
      <w:pPr>
        <w:pStyle w:val="Sinespaciado"/>
        <w:jc w:val="both"/>
        <w:rPr>
          <w:noProof/>
          <w:color w:val="002060"/>
          <w:sz w:val="20"/>
          <w:szCs w:val="18"/>
          <w:lang w:val="es-ES"/>
        </w:rPr>
      </w:pPr>
    </w:p>
    <w:p w14:paraId="14C64076" w14:textId="0C8D5799" w:rsidR="00F27B5C" w:rsidRPr="005354F0" w:rsidRDefault="00F27B5C" w:rsidP="00E41937">
      <w:pPr>
        <w:pStyle w:val="Sinespaciado"/>
        <w:jc w:val="both"/>
        <w:rPr>
          <w:noProof/>
          <w:color w:val="002060"/>
          <w:sz w:val="20"/>
          <w:szCs w:val="18"/>
          <w:lang w:val="es-ES"/>
        </w:rPr>
      </w:pPr>
      <w:r w:rsidRPr="005354F0">
        <w:rPr>
          <w:noProof/>
          <w:color w:val="002060"/>
          <w:sz w:val="20"/>
          <w:szCs w:val="18"/>
          <w:lang w:val="es-ES"/>
        </w:rPr>
        <w:t xml:space="preserve">pilares monolíticos de granito labrados espléndidamente, que hace de cada uno una obra de arte. La serie exterior de estos pilares, muestra a los príncipes nayaka montados en caballos, bajo cuyas patas caen los enemigos, tanto humanos como míticos. Dentro del complejo podremos admirar también el </w:t>
      </w:r>
      <w:r w:rsidRPr="005354F0">
        <w:rPr>
          <w:i/>
          <w:noProof/>
          <w:color w:val="002060"/>
          <w:sz w:val="20"/>
          <w:szCs w:val="18"/>
          <w:lang w:val="es-ES"/>
        </w:rPr>
        <w:t>templo de Tirukkuralappam</w:t>
      </w:r>
      <w:r w:rsidRPr="005354F0">
        <w:rPr>
          <w:noProof/>
          <w:color w:val="002060"/>
          <w:sz w:val="20"/>
          <w:szCs w:val="18"/>
          <w:lang w:val="es-ES"/>
        </w:rPr>
        <w:t xml:space="preserve">, el </w:t>
      </w:r>
      <w:r w:rsidRPr="005354F0">
        <w:rPr>
          <w:i/>
          <w:noProof/>
          <w:color w:val="002060"/>
          <w:sz w:val="20"/>
          <w:szCs w:val="18"/>
          <w:lang w:val="es-ES"/>
        </w:rPr>
        <w:t xml:space="preserve">santuario de Manava Mahamuni </w:t>
      </w:r>
      <w:r w:rsidRPr="005354F0">
        <w:rPr>
          <w:noProof/>
          <w:color w:val="002060"/>
          <w:sz w:val="20"/>
          <w:szCs w:val="18"/>
          <w:lang w:val="es-ES"/>
        </w:rPr>
        <w:t xml:space="preserve">y el </w:t>
      </w:r>
      <w:r w:rsidRPr="005354F0">
        <w:rPr>
          <w:i/>
          <w:noProof/>
          <w:color w:val="002060"/>
          <w:sz w:val="20"/>
          <w:szCs w:val="18"/>
          <w:lang w:val="es-ES"/>
        </w:rPr>
        <w:t>templo de Venugopala</w:t>
      </w:r>
      <w:r w:rsidRPr="005354F0">
        <w:rPr>
          <w:noProof/>
          <w:color w:val="002060"/>
          <w:sz w:val="20"/>
          <w:szCs w:val="18"/>
          <w:lang w:val="es-ES"/>
        </w:rPr>
        <w:t xml:space="preserve">, que contienen hermosas pinturas murales del siglo XIV, así como numerosas tallas y estatuas de </w:t>
      </w:r>
      <w:r w:rsidRPr="005354F0">
        <w:rPr>
          <w:i/>
          <w:noProof/>
          <w:color w:val="002060"/>
          <w:sz w:val="20"/>
          <w:szCs w:val="18"/>
          <w:lang w:val="es-ES"/>
        </w:rPr>
        <w:t xml:space="preserve">vanaras </w:t>
      </w:r>
      <w:r w:rsidRPr="005354F0">
        <w:rPr>
          <w:noProof/>
          <w:color w:val="002060"/>
          <w:sz w:val="20"/>
          <w:szCs w:val="18"/>
          <w:lang w:val="es-ES"/>
        </w:rPr>
        <w:t>(monos guerreros), princesas del Ramayana, y distintas encarnaciones de Vishnú en sus formas animales, como el medio león Nairarishma. Estas imágenes fueron deidades que el hinduismo tomó de las culturas tribales y siguen siendo muy veneradas.</w:t>
      </w:r>
      <w:r w:rsidR="00E41937" w:rsidRPr="005354F0">
        <w:rPr>
          <w:noProof/>
          <w:color w:val="002060"/>
          <w:sz w:val="20"/>
          <w:szCs w:val="18"/>
          <w:lang w:val="es-ES"/>
        </w:rPr>
        <w:t xml:space="preserve"> </w:t>
      </w:r>
      <w:r w:rsidRPr="005354F0">
        <w:rPr>
          <w:noProof/>
          <w:color w:val="002060"/>
          <w:sz w:val="20"/>
          <w:szCs w:val="18"/>
          <w:lang w:val="es-ES"/>
        </w:rPr>
        <w:t xml:space="preserve">También visitaremos el </w:t>
      </w:r>
      <w:r w:rsidRPr="005354F0">
        <w:rPr>
          <w:i/>
          <w:noProof/>
          <w:color w:val="002060"/>
          <w:sz w:val="20"/>
          <w:szCs w:val="18"/>
          <w:lang w:val="es-ES"/>
        </w:rPr>
        <w:t>Templo de Jambukeshvara</w:t>
      </w:r>
      <w:r w:rsidRPr="005354F0">
        <w:rPr>
          <w:noProof/>
          <w:color w:val="002060"/>
          <w:sz w:val="20"/>
          <w:szCs w:val="18"/>
          <w:lang w:val="es-ES"/>
        </w:rPr>
        <w:t xml:space="preserve">, más pequeño que el anterior, con cinco murallas y siete gopurams. Fue construido en el siglo XVII, y su interior aloja uno de los cinco </w:t>
      </w:r>
      <w:r w:rsidRPr="005354F0">
        <w:rPr>
          <w:i/>
          <w:noProof/>
          <w:color w:val="002060"/>
          <w:sz w:val="20"/>
          <w:szCs w:val="18"/>
          <w:lang w:val="es-ES"/>
        </w:rPr>
        <w:t xml:space="preserve">lingas </w:t>
      </w:r>
      <w:r w:rsidRPr="005354F0">
        <w:rPr>
          <w:noProof/>
          <w:color w:val="002060"/>
          <w:sz w:val="20"/>
          <w:szCs w:val="18"/>
          <w:lang w:val="es-ES"/>
        </w:rPr>
        <w:t>elementales, que representa a Shiva como manifestación del agua. Como en otras muchas ciudades-santuario, Srirangam es un lugar extraordinario para entrar en contacto con la realidad religiosa que rige toda la actuación de la vida cotidiana india. Es la última gran obra del sur que es emulada perpetuamente hasta nuestros días.</w:t>
      </w:r>
      <w:r w:rsidR="00E41937" w:rsidRPr="005354F0">
        <w:rPr>
          <w:noProof/>
          <w:color w:val="002060"/>
          <w:sz w:val="20"/>
          <w:szCs w:val="18"/>
          <w:lang w:val="es-ES"/>
        </w:rPr>
        <w:t xml:space="preserve"> </w:t>
      </w:r>
      <w:r w:rsidRPr="005354F0">
        <w:rPr>
          <w:noProof/>
          <w:color w:val="002060"/>
          <w:sz w:val="20"/>
          <w:szCs w:val="18"/>
          <w:lang w:val="es-ES"/>
        </w:rPr>
        <w:t xml:space="preserve">Seguimos camino y llegamos a Karaikudi, que se encuentra en la árida región de Chettinad. Esta ciudad, así como otras del entorno, se caracterizan por sus elegantes mansiones ornamentadas, residencias ancestrales de los chettiar, la acaudalada comunidad de mercaderes de Tamil Nadu. Al igual que los marwari de Shekhavati en el Rajasthan, eran astutos negociantes que viajaron a Birmania, Sri Lanka, Malasia y Vietnam, donde amasaron fortunas que emplearon en la construcción de estas mansiones. Los </w:t>
      </w:r>
      <w:r w:rsidRPr="005354F0">
        <w:rPr>
          <w:i/>
          <w:noProof/>
          <w:color w:val="002060"/>
          <w:sz w:val="20"/>
          <w:szCs w:val="18"/>
          <w:lang w:val="es-ES"/>
        </w:rPr>
        <w:t xml:space="preserve">chettiar </w:t>
      </w:r>
      <w:r w:rsidRPr="005354F0">
        <w:rPr>
          <w:noProof/>
          <w:color w:val="002060"/>
          <w:sz w:val="20"/>
          <w:szCs w:val="18"/>
          <w:lang w:val="es-ES"/>
        </w:rPr>
        <w:t>son ahora importantes banqueros y empresarios en las grandes ciudades indias. Erigidas a principios del s. XX, reflejan las necesidades sociales, rituales y de parentesco de la comunidad, además de su posición económica. Aunque hoy permanecen desocupadas casi todo el año, se utilizan para celebraciones familiares.</w:t>
      </w:r>
      <w:r w:rsidR="00E41937" w:rsidRPr="005354F0">
        <w:rPr>
          <w:noProof/>
          <w:color w:val="002060"/>
          <w:sz w:val="20"/>
          <w:szCs w:val="18"/>
          <w:lang w:val="es-ES"/>
        </w:rPr>
        <w:t xml:space="preserve"> </w:t>
      </w:r>
      <w:r w:rsidRPr="005354F0">
        <w:rPr>
          <w:noProof/>
          <w:color w:val="002060"/>
          <w:sz w:val="20"/>
          <w:szCs w:val="18"/>
          <w:lang w:val="es-ES"/>
        </w:rPr>
        <w:t xml:space="preserve">Visitaremos el </w:t>
      </w:r>
      <w:r w:rsidRPr="005354F0">
        <w:rPr>
          <w:i/>
          <w:noProof/>
          <w:color w:val="002060"/>
          <w:sz w:val="20"/>
          <w:szCs w:val="18"/>
          <w:highlight w:val="yellow"/>
          <w:lang w:val="es-ES"/>
        </w:rPr>
        <w:t>Chettinad Palace (Desde Fuera)</w:t>
      </w:r>
      <w:r w:rsidRPr="005354F0">
        <w:rPr>
          <w:noProof/>
          <w:color w:val="002060"/>
          <w:sz w:val="20"/>
          <w:szCs w:val="18"/>
          <w:highlight w:val="yellow"/>
          <w:lang w:val="es-ES"/>
        </w:rPr>
        <w:t>,</w:t>
      </w:r>
      <w:r w:rsidRPr="005354F0">
        <w:rPr>
          <w:noProof/>
          <w:color w:val="002060"/>
          <w:sz w:val="20"/>
          <w:szCs w:val="18"/>
          <w:lang w:val="es-ES"/>
        </w:rPr>
        <w:t xml:space="preserve"> una espléndida mansión que nos trasladará a una época pasada. Se trata de la mayor y más importante de las 3000 casas históricas repartidas por 72 pueblos de los alrededores en las que viven los </w:t>
      </w:r>
      <w:r w:rsidRPr="005354F0">
        <w:rPr>
          <w:i/>
          <w:noProof/>
          <w:color w:val="002060"/>
          <w:sz w:val="20"/>
          <w:szCs w:val="18"/>
          <w:lang w:val="es-ES"/>
        </w:rPr>
        <w:t>chettiars</w:t>
      </w:r>
      <w:r w:rsidRPr="005354F0">
        <w:rPr>
          <w:noProof/>
          <w:color w:val="002060"/>
          <w:sz w:val="20"/>
          <w:szCs w:val="18"/>
          <w:lang w:val="es-ES"/>
        </w:rPr>
        <w:t>. Estas mansiones estaban decoradas con objetos adquiridos por estos empresarios durante sus incursiones comerciales: suelos de mármol, puertas pulidas, vigas de madera tallada, pilares de granito y otros elementos ornamentales, exhiben la destreza de los artesanos tamiles. Admiramos, entre otros, su amplio porche con pilares de madera, que antecede a una serie de patios abiertos, rodeados de estancias para los familiares; la primera sala, donde cada pilar ha sido tallado a partir de un único tronco de teca de Birmania, y está reservada para los invitados; la sala de recepciones, con vidrieras, cornisas pintadas, muebles de teca y de palo de rosa y lámparas de araña.vLlegamos a Madurai.vVisita de Templo milenario de Meenakshi. Alojamiento en Madurai.</w:t>
      </w:r>
    </w:p>
    <w:p w14:paraId="4EADC203" w14:textId="77777777" w:rsidR="00E41937" w:rsidRPr="005354F0" w:rsidRDefault="00E41937" w:rsidP="00E41937">
      <w:pPr>
        <w:pStyle w:val="Sinespaciado"/>
        <w:jc w:val="both"/>
        <w:rPr>
          <w:color w:val="002060"/>
          <w:sz w:val="20"/>
          <w:szCs w:val="20"/>
          <w:lang w:val="es-ES"/>
        </w:rPr>
      </w:pPr>
    </w:p>
    <w:p w14:paraId="39AF4CE4" w14:textId="54E7762F" w:rsidR="00EF0583" w:rsidRPr="00752048" w:rsidRDefault="00537029" w:rsidP="00E41937">
      <w:pPr>
        <w:pStyle w:val="Sinespaciado"/>
        <w:jc w:val="both"/>
        <w:rPr>
          <w:b/>
          <w:bCs/>
          <w:color w:val="002060"/>
          <w:sz w:val="20"/>
          <w:szCs w:val="20"/>
          <w:lang w:val="es-ES"/>
        </w:rPr>
      </w:pPr>
      <w:r w:rsidRPr="00752048">
        <w:rPr>
          <w:b/>
          <w:bCs/>
          <w:color w:val="002060"/>
          <w:sz w:val="20"/>
          <w:szCs w:val="20"/>
          <w:lang w:val="es-ES"/>
        </w:rPr>
        <w:t>DÍA 08:</w:t>
      </w:r>
      <w:r w:rsidRPr="00752048">
        <w:rPr>
          <w:b/>
          <w:bCs/>
          <w:color w:val="002060"/>
          <w:sz w:val="20"/>
          <w:szCs w:val="20"/>
          <w:lang w:val="es-ES"/>
        </w:rPr>
        <w:tab/>
        <w:t xml:space="preserve">MADURAI </w:t>
      </w:r>
      <w:r w:rsidR="006708D7" w:rsidRPr="00752048">
        <w:rPr>
          <w:b/>
          <w:bCs/>
          <w:color w:val="002060"/>
          <w:sz w:val="20"/>
          <w:szCs w:val="20"/>
          <w:lang w:val="es-ES"/>
        </w:rPr>
        <w:t>–</w:t>
      </w:r>
      <w:r w:rsidRPr="00752048">
        <w:rPr>
          <w:b/>
          <w:bCs/>
          <w:color w:val="002060"/>
          <w:sz w:val="20"/>
          <w:szCs w:val="20"/>
          <w:lang w:val="es-ES"/>
        </w:rPr>
        <w:t xml:space="preserve"> PERIYAR</w:t>
      </w:r>
    </w:p>
    <w:p w14:paraId="689C2B33" w14:textId="77777777" w:rsidR="006708D7" w:rsidRPr="005354F0" w:rsidRDefault="006708D7" w:rsidP="00E41937">
      <w:pPr>
        <w:pStyle w:val="Sinespaciado"/>
        <w:jc w:val="both"/>
        <w:rPr>
          <w:noProof/>
          <w:color w:val="002060"/>
          <w:sz w:val="20"/>
          <w:szCs w:val="20"/>
          <w:lang w:val="es-ES"/>
        </w:rPr>
      </w:pPr>
      <w:r w:rsidRPr="005354F0">
        <w:rPr>
          <w:noProof/>
          <w:color w:val="002060"/>
          <w:sz w:val="20"/>
          <w:szCs w:val="20"/>
          <w:lang w:val="es-ES"/>
        </w:rPr>
        <w:t>Desayuno en el hotel.  Salida hacia Periyar, el Santuario de Vida Silvestre más famoso del sur de la India. Aquí podemos navegar en su lago y así observar a los animales. Es el hogar de tigres, leopardos, elefantes, bisontes, antílopes, sambhar, jabalíes , monos , una amplia variedad de aves. Por la tarde, visita a las plantaciones de especias y por la tarde el mercado Kumily para comprar las mejores especias. Alojamiento.</w:t>
      </w:r>
    </w:p>
    <w:p w14:paraId="022D6387" w14:textId="77777777" w:rsidR="006708D7" w:rsidRPr="005354F0" w:rsidRDefault="006708D7" w:rsidP="00E41937">
      <w:pPr>
        <w:pStyle w:val="Sinespaciado"/>
        <w:jc w:val="both"/>
        <w:rPr>
          <w:color w:val="002060"/>
          <w:u w:val="single"/>
          <w:lang w:val="es-ES"/>
        </w:rPr>
      </w:pPr>
    </w:p>
    <w:p w14:paraId="6AC926CC" w14:textId="13BA6A7E" w:rsidR="006708D7" w:rsidRPr="00752048" w:rsidRDefault="00532176" w:rsidP="00E41937">
      <w:pPr>
        <w:pStyle w:val="Sinespaciado"/>
        <w:jc w:val="both"/>
        <w:rPr>
          <w:b/>
          <w:bCs/>
          <w:color w:val="002060"/>
          <w:sz w:val="20"/>
          <w:szCs w:val="20"/>
          <w:lang w:val="es-ES"/>
        </w:rPr>
      </w:pPr>
      <w:r w:rsidRPr="00752048">
        <w:rPr>
          <w:b/>
          <w:bCs/>
          <w:color w:val="002060"/>
          <w:sz w:val="20"/>
          <w:szCs w:val="20"/>
          <w:lang w:val="es-ES"/>
        </w:rPr>
        <w:t>DÍA 09:</w:t>
      </w:r>
      <w:r w:rsidRPr="00752048">
        <w:rPr>
          <w:b/>
          <w:bCs/>
          <w:color w:val="002060"/>
          <w:sz w:val="20"/>
          <w:szCs w:val="20"/>
          <w:lang w:val="es-ES"/>
        </w:rPr>
        <w:tab/>
        <w:t xml:space="preserve">PERIYAR - (CANOTAJE) </w:t>
      </w:r>
      <w:r w:rsidR="00DE3804" w:rsidRPr="00752048">
        <w:rPr>
          <w:b/>
          <w:bCs/>
          <w:color w:val="002060"/>
          <w:sz w:val="20"/>
          <w:szCs w:val="20"/>
          <w:lang w:val="es-ES"/>
        </w:rPr>
        <w:t>–</w:t>
      </w:r>
      <w:r w:rsidRPr="00752048">
        <w:rPr>
          <w:b/>
          <w:bCs/>
          <w:color w:val="002060"/>
          <w:sz w:val="20"/>
          <w:szCs w:val="20"/>
          <w:lang w:val="es-ES"/>
        </w:rPr>
        <w:t xml:space="preserve"> ALLEPPEY</w:t>
      </w:r>
    </w:p>
    <w:p w14:paraId="527183F3" w14:textId="7194299B" w:rsidR="00DE3804" w:rsidRPr="005354F0" w:rsidRDefault="00DE3804" w:rsidP="00E41937">
      <w:pPr>
        <w:pStyle w:val="Sinespaciado"/>
        <w:jc w:val="both"/>
        <w:rPr>
          <w:noProof/>
          <w:color w:val="002060"/>
          <w:sz w:val="20"/>
          <w:szCs w:val="20"/>
          <w:lang w:val="es-ES"/>
        </w:rPr>
      </w:pPr>
      <w:r w:rsidRPr="005354F0">
        <w:rPr>
          <w:noProof/>
          <w:color w:val="002060"/>
          <w:sz w:val="20"/>
          <w:szCs w:val="20"/>
          <w:lang w:val="es-ES"/>
        </w:rPr>
        <w:t>Temprano por la mañana, antes del desayuno, a las 0630 horas más o manos, saldremos para la observación de la fauna del santuario en el lago Periyar en barco. Después de dos horas de observación de la fauna, regresemos al hotel para desayunar y luego hacia Alleppey para embarcar en los barcos tradicionales llamados Ketuvallam. Comienza el recorrido por los lagos, ríos, y podemos relajarnos en los magníficos paisajes de Kerala. Por la noche alojamiento en casa flotante</w:t>
      </w:r>
    </w:p>
    <w:p w14:paraId="2C38E49D" w14:textId="77777777" w:rsidR="00DE3804" w:rsidRPr="005354F0" w:rsidRDefault="00DE3804" w:rsidP="00E41937">
      <w:pPr>
        <w:pStyle w:val="Sinespaciado"/>
        <w:jc w:val="both"/>
        <w:rPr>
          <w:noProof/>
          <w:color w:val="002060"/>
          <w:sz w:val="20"/>
          <w:szCs w:val="20"/>
          <w:lang w:val="es-ES"/>
        </w:rPr>
      </w:pPr>
    </w:p>
    <w:p w14:paraId="51184674" w14:textId="20E4955E" w:rsidR="001D1BAE" w:rsidRPr="00752048" w:rsidRDefault="001D1BAE" w:rsidP="00E41937">
      <w:pPr>
        <w:pStyle w:val="Sinespaciado"/>
        <w:jc w:val="both"/>
        <w:rPr>
          <w:b/>
          <w:bCs/>
          <w:color w:val="002060"/>
          <w:sz w:val="20"/>
          <w:szCs w:val="20"/>
          <w:lang w:val="es-ES"/>
        </w:rPr>
      </w:pPr>
      <w:r w:rsidRPr="00752048">
        <w:rPr>
          <w:b/>
          <w:bCs/>
          <w:color w:val="002060"/>
          <w:sz w:val="20"/>
          <w:szCs w:val="20"/>
          <w:lang w:val="es-ES"/>
        </w:rPr>
        <w:t>DÍA 10:</w:t>
      </w:r>
      <w:r w:rsidRPr="00752048">
        <w:rPr>
          <w:b/>
          <w:bCs/>
          <w:color w:val="002060"/>
          <w:sz w:val="20"/>
          <w:szCs w:val="20"/>
          <w:lang w:val="es-ES"/>
        </w:rPr>
        <w:tab/>
        <w:t>ALLEPPEY - COCHIN PUEBLO + TARDE CALEIDOSCOPIO @ GREENIX</w:t>
      </w:r>
    </w:p>
    <w:p w14:paraId="5F2D5D25" w14:textId="77777777" w:rsidR="00350050" w:rsidRPr="005354F0" w:rsidRDefault="00350050" w:rsidP="00E41937">
      <w:pPr>
        <w:pStyle w:val="Sinespaciado"/>
        <w:jc w:val="both"/>
        <w:rPr>
          <w:noProof/>
          <w:color w:val="002060"/>
          <w:sz w:val="20"/>
          <w:szCs w:val="20"/>
          <w:lang w:val="es-ES"/>
        </w:rPr>
      </w:pPr>
      <w:r w:rsidRPr="005354F0">
        <w:rPr>
          <w:noProof/>
          <w:color w:val="002060"/>
          <w:sz w:val="20"/>
          <w:szCs w:val="20"/>
          <w:lang w:val="es-ES"/>
        </w:rPr>
        <w:t>Desembarco de la casa flotante después desayuno y salida hacia Cochin. Es un puerto de una gran importancia del país. El carácter de la ciudad es cosmopolita, se refleja en los edificios y estructuras que representan diferentes regiones del mundo. Es uno de los pocos lugares en el mundo donde se puede ver una sinagoga judía, iglesias portuguesas, mezquitas, templos y redes de pesca chinas. ¡Todo en una sola ciudad!. Por la noche veremos el espectáculo Kaleidoscope. Alojamiento.</w:t>
      </w:r>
    </w:p>
    <w:p w14:paraId="479D6637" w14:textId="77777777" w:rsidR="00E41937" w:rsidRPr="005354F0" w:rsidRDefault="00E41937" w:rsidP="00E41937">
      <w:pPr>
        <w:pStyle w:val="Sinespaciado"/>
        <w:jc w:val="both"/>
        <w:rPr>
          <w:color w:val="002060"/>
          <w:sz w:val="20"/>
          <w:szCs w:val="20"/>
        </w:rPr>
      </w:pPr>
    </w:p>
    <w:p w14:paraId="4CB0629D" w14:textId="5C01AED7" w:rsidR="00807B4D" w:rsidRPr="00752048" w:rsidRDefault="00807B4D" w:rsidP="00E41937">
      <w:pPr>
        <w:pStyle w:val="Sinespaciado"/>
        <w:jc w:val="both"/>
        <w:rPr>
          <w:b/>
          <w:bCs/>
          <w:color w:val="002060"/>
          <w:sz w:val="24"/>
          <w:szCs w:val="20"/>
        </w:rPr>
      </w:pPr>
      <w:r w:rsidRPr="00752048">
        <w:rPr>
          <w:b/>
          <w:bCs/>
          <w:color w:val="002060"/>
          <w:sz w:val="20"/>
          <w:szCs w:val="20"/>
        </w:rPr>
        <w:t>DÍA 11:</w:t>
      </w:r>
      <w:r w:rsidRPr="00752048">
        <w:rPr>
          <w:b/>
          <w:bCs/>
          <w:color w:val="002060"/>
          <w:sz w:val="20"/>
          <w:szCs w:val="20"/>
        </w:rPr>
        <w:tab/>
        <w:t>COCHIN VISITA TURÍSTICA</w:t>
      </w:r>
    </w:p>
    <w:p w14:paraId="38382A9D" w14:textId="77777777" w:rsidR="001E3F78" w:rsidRPr="005354F0" w:rsidRDefault="001E3F78" w:rsidP="00E41937">
      <w:pPr>
        <w:pStyle w:val="Sinespaciado"/>
        <w:jc w:val="both"/>
        <w:rPr>
          <w:noProof/>
          <w:color w:val="002060"/>
          <w:sz w:val="20"/>
          <w:szCs w:val="20"/>
          <w:lang w:val="es-ES"/>
        </w:rPr>
      </w:pPr>
      <w:r w:rsidRPr="005354F0">
        <w:rPr>
          <w:noProof/>
          <w:color w:val="002060"/>
          <w:sz w:val="20"/>
          <w:szCs w:val="20"/>
          <w:lang w:val="es-ES"/>
        </w:rPr>
        <w:t>Por la mañana sobre las 09.00 horas salimos para la visita de la ciudad. Visitaremos el barrio judío y la sinagoga judía (Cerrada los sábados). Luego el famoso mercado de especias de Cochin, donde el aire se llena con el olor acre de la variedad de especias. Veremos cómo los pescadores locales capturan peces en sus redes de pesca chinas de diseño único (Cheenavala). Es un arte de pesca muy singular y antiguo. Se cree que los comerciantes de la corte del gobernante chino Kublai Khan introdujeron estas redes aquí entre el 1350 y 1450 dC. Desde entonces las redes y el arte de la pesca se ha convertido en parte de la comunidad de pescadores de Cochin. Seguimos con la Iglesia de San Francisco, construida en el año 1503 por los portugueses y se sabe que es la iglesia más antigua de Europa en la India. Fue restaurada en el año 1779 por el protestante holandés y convertido en una Iglesia Anglicana por los británicos en 1795. Los restos de Vasco da Gama fueron enterrados aquí en 1524, aunque más tarde se trasladaron a Lisboa. También visitaremos el palacio holandés (cerrado los viernes), originalmente construido por los portugueses. El Palacio cuenta con una excelente colección de pinturas murales que representan escenas de las epopeyas hindúes Mahabharata y Ramayana. Alojaminto.</w:t>
      </w:r>
    </w:p>
    <w:p w14:paraId="1D1CCFB6" w14:textId="77777777" w:rsidR="00E41937" w:rsidRPr="005354F0" w:rsidRDefault="00E41937" w:rsidP="00E41937">
      <w:pPr>
        <w:pStyle w:val="Sinespaciado"/>
        <w:jc w:val="both"/>
        <w:rPr>
          <w:color w:val="002060"/>
          <w:sz w:val="20"/>
          <w:szCs w:val="20"/>
          <w:lang w:val="es-ES"/>
        </w:rPr>
      </w:pPr>
    </w:p>
    <w:p w14:paraId="72638404" w14:textId="77777777" w:rsidR="00752048" w:rsidRDefault="00752048" w:rsidP="00E41937">
      <w:pPr>
        <w:pStyle w:val="Sinespaciado"/>
        <w:jc w:val="both"/>
        <w:rPr>
          <w:b/>
          <w:bCs/>
          <w:color w:val="002060"/>
          <w:sz w:val="20"/>
          <w:szCs w:val="20"/>
          <w:lang w:val="es-ES"/>
        </w:rPr>
      </w:pPr>
    </w:p>
    <w:p w14:paraId="01FFF4F4" w14:textId="6FD8FCB4" w:rsidR="00350050" w:rsidRPr="00752048" w:rsidRDefault="002048A0" w:rsidP="00E41937">
      <w:pPr>
        <w:pStyle w:val="Sinespaciado"/>
        <w:jc w:val="both"/>
        <w:rPr>
          <w:b/>
          <w:bCs/>
          <w:color w:val="002060"/>
          <w:sz w:val="20"/>
          <w:szCs w:val="20"/>
          <w:lang w:val="es-ES"/>
        </w:rPr>
      </w:pPr>
      <w:r w:rsidRPr="00752048">
        <w:rPr>
          <w:b/>
          <w:bCs/>
          <w:color w:val="002060"/>
          <w:sz w:val="20"/>
          <w:szCs w:val="20"/>
          <w:lang w:val="es-ES"/>
        </w:rPr>
        <w:t>DÍA 12:</w:t>
      </w:r>
      <w:r w:rsidRPr="00752048">
        <w:rPr>
          <w:b/>
          <w:bCs/>
          <w:color w:val="002060"/>
          <w:sz w:val="20"/>
          <w:szCs w:val="20"/>
          <w:lang w:val="es-ES"/>
        </w:rPr>
        <w:tab/>
        <w:t xml:space="preserve">COCHIN </w:t>
      </w:r>
    </w:p>
    <w:p w14:paraId="1E00C33E" w14:textId="77777777" w:rsidR="00E41937" w:rsidRPr="005354F0" w:rsidRDefault="00E41937" w:rsidP="00E41937">
      <w:pPr>
        <w:pStyle w:val="Sinespaciado"/>
        <w:jc w:val="both"/>
        <w:rPr>
          <w:noProof/>
          <w:color w:val="002060"/>
          <w:sz w:val="20"/>
          <w:szCs w:val="20"/>
          <w:lang w:val="es-ES"/>
        </w:rPr>
      </w:pPr>
      <w:r w:rsidRPr="005354F0">
        <w:rPr>
          <w:noProof/>
          <w:color w:val="002060"/>
          <w:sz w:val="20"/>
          <w:szCs w:val="20"/>
          <w:lang w:val="es-ES"/>
        </w:rPr>
        <w:t>Traslado al aeropuerto para salir en vuelo de regreso.</w:t>
      </w:r>
    </w:p>
    <w:p w14:paraId="006E2EA9" w14:textId="77777777" w:rsidR="00E41937" w:rsidRPr="005354F0" w:rsidRDefault="00E41937" w:rsidP="00E41937">
      <w:pPr>
        <w:pStyle w:val="Sinespaciado"/>
        <w:jc w:val="both"/>
        <w:rPr>
          <w:color w:val="002060"/>
          <w:sz w:val="24"/>
          <w:szCs w:val="20"/>
          <w:lang w:val="es-ES"/>
        </w:rPr>
      </w:pPr>
    </w:p>
    <w:p w14:paraId="6870BA78" w14:textId="685BBE0B" w:rsidR="00A82C80" w:rsidRPr="00752048" w:rsidRDefault="005207D3" w:rsidP="00EE365C">
      <w:pPr>
        <w:pStyle w:val="Sinespaciado"/>
        <w:jc w:val="both"/>
        <w:rPr>
          <w:b/>
          <w:bCs/>
          <w:color w:val="002060"/>
          <w:u w:val="single"/>
        </w:rPr>
      </w:pPr>
      <w:r w:rsidRPr="00752048">
        <w:rPr>
          <w:b/>
          <w:bCs/>
          <w:color w:val="002060"/>
          <w:u w:val="single"/>
        </w:rPr>
        <w:t>PRECIOS POR PERSONA</w:t>
      </w:r>
      <w:r w:rsidR="00D339A3" w:rsidRPr="00752048">
        <w:rPr>
          <w:b/>
          <w:bCs/>
          <w:color w:val="002060"/>
          <w:u w:val="single"/>
        </w:rPr>
        <w:t xml:space="preserve"> EN US DÓLARES</w:t>
      </w:r>
    </w:p>
    <w:tbl>
      <w:tblPr>
        <w:tblW w:w="9880" w:type="dxa"/>
        <w:tblCellMar>
          <w:left w:w="70" w:type="dxa"/>
          <w:right w:w="70" w:type="dxa"/>
        </w:tblCellMar>
        <w:tblLook w:val="04A0" w:firstRow="1" w:lastRow="0" w:firstColumn="1" w:lastColumn="0" w:noHBand="0" w:noVBand="1"/>
      </w:tblPr>
      <w:tblGrid>
        <w:gridCol w:w="5176"/>
        <w:gridCol w:w="814"/>
        <w:gridCol w:w="809"/>
        <w:gridCol w:w="814"/>
        <w:gridCol w:w="711"/>
        <w:gridCol w:w="814"/>
        <w:gridCol w:w="742"/>
      </w:tblGrid>
      <w:tr w:rsidR="00DD566C" w:rsidRPr="005354F0" w14:paraId="32EB0199" w14:textId="77777777" w:rsidTr="00DD566C">
        <w:trPr>
          <w:trHeight w:val="300"/>
        </w:trPr>
        <w:tc>
          <w:tcPr>
            <w:tcW w:w="5176" w:type="dxa"/>
            <w:vMerge w:val="restart"/>
            <w:tcBorders>
              <w:top w:val="single" w:sz="4" w:space="0" w:color="DDEBF7"/>
              <w:left w:val="nil"/>
              <w:bottom w:val="nil"/>
              <w:right w:val="nil"/>
            </w:tcBorders>
            <w:shd w:val="clear" w:color="auto" w:fill="385623" w:themeFill="accent6" w:themeFillShade="80"/>
            <w:noWrap/>
            <w:vAlign w:val="center"/>
            <w:hideMark/>
          </w:tcPr>
          <w:p w14:paraId="19693136" w14:textId="77777777" w:rsidR="00DD566C" w:rsidRPr="005354F0" w:rsidRDefault="00DD566C" w:rsidP="00DD566C">
            <w:pPr>
              <w:spacing w:after="0" w:line="240" w:lineRule="auto"/>
              <w:jc w:val="center"/>
              <w:rPr>
                <w:rFonts w:ascii="Calibri" w:eastAsia="Times New Roman" w:hAnsi="Calibri" w:cs="Calibri"/>
                <w:color w:val="FFFFFF" w:themeColor="background1"/>
                <w:kern w:val="0"/>
                <w:sz w:val="18"/>
                <w:szCs w:val="18"/>
                <w:lang w:eastAsia="es-PE"/>
                <w14:ligatures w14:val="none"/>
              </w:rPr>
            </w:pPr>
            <w:r w:rsidRPr="005354F0">
              <w:rPr>
                <w:rFonts w:ascii="Calibri" w:eastAsia="Times New Roman" w:hAnsi="Calibri" w:cs="Calibri"/>
                <w:color w:val="FFFFFF" w:themeColor="background1"/>
                <w:kern w:val="0"/>
                <w:sz w:val="18"/>
                <w:szCs w:val="18"/>
                <w:lang w:eastAsia="es-PE"/>
                <w14:ligatures w14:val="none"/>
              </w:rPr>
              <w:t> </w:t>
            </w:r>
          </w:p>
        </w:tc>
        <w:tc>
          <w:tcPr>
            <w:tcW w:w="1623" w:type="dxa"/>
            <w:gridSpan w:val="2"/>
            <w:tcBorders>
              <w:top w:val="single" w:sz="4" w:space="0" w:color="DDEBF7"/>
              <w:left w:val="nil"/>
              <w:bottom w:val="nil"/>
              <w:right w:val="nil"/>
            </w:tcBorders>
            <w:shd w:val="clear" w:color="auto" w:fill="385623" w:themeFill="accent6" w:themeFillShade="80"/>
            <w:noWrap/>
            <w:vAlign w:val="center"/>
            <w:hideMark/>
          </w:tcPr>
          <w:p w14:paraId="73919D2F" w14:textId="77777777" w:rsidR="00DD566C" w:rsidRPr="005354F0" w:rsidRDefault="00DD566C" w:rsidP="00DD566C">
            <w:pPr>
              <w:spacing w:after="0" w:line="240" w:lineRule="auto"/>
              <w:jc w:val="center"/>
              <w:rPr>
                <w:rFonts w:ascii="Calibri" w:eastAsia="Times New Roman" w:hAnsi="Calibri" w:cs="Calibri"/>
                <w:color w:val="FFFFFF" w:themeColor="background1"/>
                <w:kern w:val="0"/>
                <w:sz w:val="19"/>
                <w:szCs w:val="19"/>
                <w:lang w:eastAsia="es-PE"/>
                <w14:ligatures w14:val="none"/>
              </w:rPr>
            </w:pPr>
            <w:r w:rsidRPr="005354F0">
              <w:rPr>
                <w:rFonts w:ascii="Calibri" w:eastAsia="Times New Roman" w:hAnsi="Calibri" w:cs="Calibri"/>
                <w:color w:val="FFFFFF" w:themeColor="background1"/>
                <w:kern w:val="0"/>
                <w:sz w:val="19"/>
                <w:szCs w:val="19"/>
                <w:lang w:eastAsia="es-PE"/>
                <w14:ligatures w14:val="none"/>
              </w:rPr>
              <w:t>SIMPLE</w:t>
            </w:r>
          </w:p>
        </w:tc>
        <w:tc>
          <w:tcPr>
            <w:tcW w:w="1525" w:type="dxa"/>
            <w:gridSpan w:val="2"/>
            <w:tcBorders>
              <w:top w:val="single" w:sz="4" w:space="0" w:color="DDEBF7"/>
              <w:left w:val="nil"/>
              <w:bottom w:val="nil"/>
              <w:right w:val="nil"/>
            </w:tcBorders>
            <w:shd w:val="clear" w:color="auto" w:fill="385623" w:themeFill="accent6" w:themeFillShade="80"/>
            <w:noWrap/>
            <w:vAlign w:val="center"/>
            <w:hideMark/>
          </w:tcPr>
          <w:p w14:paraId="34481999" w14:textId="77777777" w:rsidR="00DD566C" w:rsidRPr="005354F0" w:rsidRDefault="00DD566C" w:rsidP="00DD566C">
            <w:pPr>
              <w:spacing w:after="0" w:line="240" w:lineRule="auto"/>
              <w:jc w:val="center"/>
              <w:rPr>
                <w:rFonts w:ascii="Calibri" w:eastAsia="Times New Roman" w:hAnsi="Calibri" w:cs="Calibri"/>
                <w:color w:val="FFFFFF" w:themeColor="background1"/>
                <w:kern w:val="0"/>
                <w:sz w:val="19"/>
                <w:szCs w:val="19"/>
                <w:lang w:eastAsia="es-PE"/>
                <w14:ligatures w14:val="none"/>
              </w:rPr>
            </w:pPr>
            <w:r w:rsidRPr="005354F0">
              <w:rPr>
                <w:rFonts w:ascii="Calibri" w:eastAsia="Times New Roman" w:hAnsi="Calibri" w:cs="Calibri"/>
                <w:color w:val="FFFFFF" w:themeColor="background1"/>
                <w:kern w:val="0"/>
                <w:sz w:val="19"/>
                <w:szCs w:val="19"/>
                <w:lang w:eastAsia="es-PE"/>
                <w14:ligatures w14:val="none"/>
              </w:rPr>
              <w:t>DOBLE</w:t>
            </w:r>
          </w:p>
        </w:tc>
        <w:tc>
          <w:tcPr>
            <w:tcW w:w="1556" w:type="dxa"/>
            <w:gridSpan w:val="2"/>
            <w:tcBorders>
              <w:top w:val="single" w:sz="4" w:space="0" w:color="DDEBF7"/>
              <w:left w:val="nil"/>
              <w:bottom w:val="nil"/>
              <w:right w:val="nil"/>
            </w:tcBorders>
            <w:shd w:val="clear" w:color="auto" w:fill="385623" w:themeFill="accent6" w:themeFillShade="80"/>
            <w:noWrap/>
            <w:vAlign w:val="center"/>
            <w:hideMark/>
          </w:tcPr>
          <w:p w14:paraId="4D0AD06F" w14:textId="1C832964" w:rsidR="00DD566C" w:rsidRPr="005354F0" w:rsidRDefault="00193EDD" w:rsidP="00DD566C">
            <w:pPr>
              <w:spacing w:after="0" w:line="240" w:lineRule="auto"/>
              <w:jc w:val="center"/>
              <w:rPr>
                <w:rFonts w:ascii="Calibri" w:eastAsia="Times New Roman" w:hAnsi="Calibri" w:cs="Calibri"/>
                <w:color w:val="FFFFFF" w:themeColor="background1"/>
                <w:kern w:val="0"/>
                <w:sz w:val="20"/>
                <w:szCs w:val="20"/>
                <w:lang w:eastAsia="es-PE"/>
                <w14:ligatures w14:val="none"/>
              </w:rPr>
            </w:pPr>
            <w:r w:rsidRPr="005354F0">
              <w:rPr>
                <w:rFonts w:ascii="Calibri" w:eastAsia="Times New Roman" w:hAnsi="Calibri" w:cs="Calibri"/>
                <w:color w:val="FFFFFF" w:themeColor="background1"/>
                <w:kern w:val="0"/>
                <w:sz w:val="20"/>
                <w:szCs w:val="20"/>
                <w:lang w:eastAsia="es-PE"/>
                <w14:ligatures w14:val="none"/>
              </w:rPr>
              <w:t>TRIPLE</w:t>
            </w:r>
            <w:r w:rsidRPr="005354F0">
              <w:rPr>
                <w:rFonts w:ascii="Calibri" w:eastAsia="Times New Roman" w:hAnsi="Calibri" w:cs="Calibri"/>
                <w:color w:val="FF0000"/>
                <w:kern w:val="0"/>
                <w:sz w:val="20"/>
                <w:szCs w:val="20"/>
                <w:lang w:eastAsia="es-PE"/>
                <w14:ligatures w14:val="none"/>
              </w:rPr>
              <w:t>*</w:t>
            </w:r>
          </w:p>
        </w:tc>
      </w:tr>
      <w:tr w:rsidR="00DD566C" w:rsidRPr="005354F0" w14:paraId="65D26078" w14:textId="77777777" w:rsidTr="00DD566C">
        <w:trPr>
          <w:trHeight w:val="300"/>
        </w:trPr>
        <w:tc>
          <w:tcPr>
            <w:tcW w:w="5176" w:type="dxa"/>
            <w:vMerge/>
            <w:tcBorders>
              <w:top w:val="single" w:sz="4" w:space="0" w:color="DDEBF7"/>
              <w:left w:val="nil"/>
              <w:bottom w:val="nil"/>
              <w:right w:val="nil"/>
            </w:tcBorders>
            <w:shd w:val="clear" w:color="auto" w:fill="385623" w:themeFill="accent6" w:themeFillShade="80"/>
            <w:vAlign w:val="center"/>
            <w:hideMark/>
          </w:tcPr>
          <w:p w14:paraId="7CA92B29" w14:textId="77777777" w:rsidR="00DD566C" w:rsidRPr="005354F0" w:rsidRDefault="00DD566C" w:rsidP="00DD566C">
            <w:pPr>
              <w:spacing w:after="0" w:line="240" w:lineRule="auto"/>
              <w:rPr>
                <w:rFonts w:ascii="Calibri" w:eastAsia="Times New Roman" w:hAnsi="Calibri" w:cs="Calibri"/>
                <w:color w:val="FFFFFF" w:themeColor="background1"/>
                <w:kern w:val="0"/>
                <w:sz w:val="18"/>
                <w:szCs w:val="18"/>
                <w:lang w:eastAsia="es-PE"/>
                <w14:ligatures w14:val="none"/>
              </w:rPr>
            </w:pPr>
          </w:p>
        </w:tc>
        <w:tc>
          <w:tcPr>
            <w:tcW w:w="814" w:type="dxa"/>
            <w:tcBorders>
              <w:top w:val="nil"/>
              <w:left w:val="nil"/>
              <w:bottom w:val="nil"/>
              <w:right w:val="nil"/>
            </w:tcBorders>
            <w:shd w:val="clear" w:color="auto" w:fill="385623" w:themeFill="accent6" w:themeFillShade="80"/>
            <w:noWrap/>
            <w:vAlign w:val="center"/>
            <w:hideMark/>
          </w:tcPr>
          <w:p w14:paraId="00E9C945" w14:textId="77777777" w:rsidR="00DD566C" w:rsidRPr="005354F0" w:rsidRDefault="00DD566C" w:rsidP="00DD566C">
            <w:pPr>
              <w:spacing w:after="0" w:line="240" w:lineRule="auto"/>
              <w:jc w:val="center"/>
              <w:rPr>
                <w:rFonts w:ascii="Calibri" w:eastAsia="Times New Roman" w:hAnsi="Calibri" w:cs="Calibri"/>
                <w:color w:val="FFFFFF" w:themeColor="background1"/>
                <w:kern w:val="0"/>
                <w:sz w:val="19"/>
                <w:szCs w:val="19"/>
                <w:lang w:eastAsia="es-PE"/>
                <w14:ligatures w14:val="none"/>
              </w:rPr>
            </w:pPr>
            <w:r w:rsidRPr="005354F0">
              <w:rPr>
                <w:rFonts w:ascii="Calibri" w:eastAsia="Times New Roman" w:hAnsi="Calibri" w:cs="Calibri"/>
                <w:color w:val="FFFFFF" w:themeColor="background1"/>
                <w:kern w:val="0"/>
                <w:sz w:val="19"/>
                <w:szCs w:val="19"/>
                <w:lang w:eastAsia="es-PE"/>
                <w14:ligatures w14:val="none"/>
              </w:rPr>
              <w:t>USD</w:t>
            </w:r>
          </w:p>
        </w:tc>
        <w:tc>
          <w:tcPr>
            <w:tcW w:w="809" w:type="dxa"/>
            <w:tcBorders>
              <w:top w:val="nil"/>
              <w:left w:val="nil"/>
              <w:bottom w:val="nil"/>
              <w:right w:val="nil"/>
            </w:tcBorders>
            <w:shd w:val="clear" w:color="auto" w:fill="385623" w:themeFill="accent6" w:themeFillShade="80"/>
            <w:noWrap/>
            <w:vAlign w:val="center"/>
            <w:hideMark/>
          </w:tcPr>
          <w:p w14:paraId="23DB1BD5" w14:textId="77777777" w:rsidR="00DD566C" w:rsidRPr="005354F0" w:rsidRDefault="00DD566C" w:rsidP="00DD566C">
            <w:pPr>
              <w:spacing w:after="0" w:line="240" w:lineRule="auto"/>
              <w:jc w:val="center"/>
              <w:rPr>
                <w:rFonts w:ascii="Calibri" w:eastAsia="Times New Roman" w:hAnsi="Calibri" w:cs="Calibri"/>
                <w:color w:val="FFFFFF" w:themeColor="background1"/>
                <w:kern w:val="0"/>
                <w:sz w:val="16"/>
                <w:szCs w:val="16"/>
                <w:lang w:eastAsia="es-PE"/>
                <w14:ligatures w14:val="none"/>
              </w:rPr>
            </w:pPr>
            <w:r w:rsidRPr="005354F0">
              <w:rPr>
                <w:rFonts w:ascii="Calibri" w:eastAsia="Times New Roman" w:hAnsi="Calibri" w:cs="Calibri"/>
                <w:color w:val="FFFFFF" w:themeColor="background1"/>
                <w:kern w:val="0"/>
                <w:sz w:val="16"/>
                <w:szCs w:val="16"/>
                <w:lang w:eastAsia="es-PE"/>
                <w14:ligatures w14:val="none"/>
              </w:rPr>
              <w:t>SOLES</w:t>
            </w:r>
          </w:p>
        </w:tc>
        <w:tc>
          <w:tcPr>
            <w:tcW w:w="814" w:type="dxa"/>
            <w:tcBorders>
              <w:top w:val="nil"/>
              <w:left w:val="nil"/>
              <w:bottom w:val="nil"/>
              <w:right w:val="nil"/>
            </w:tcBorders>
            <w:shd w:val="clear" w:color="auto" w:fill="385623" w:themeFill="accent6" w:themeFillShade="80"/>
            <w:noWrap/>
            <w:vAlign w:val="center"/>
            <w:hideMark/>
          </w:tcPr>
          <w:p w14:paraId="27C783F6" w14:textId="77777777" w:rsidR="00DD566C" w:rsidRPr="005354F0" w:rsidRDefault="00DD566C" w:rsidP="00DD566C">
            <w:pPr>
              <w:spacing w:after="0" w:line="240" w:lineRule="auto"/>
              <w:jc w:val="center"/>
              <w:rPr>
                <w:rFonts w:ascii="Calibri" w:eastAsia="Times New Roman" w:hAnsi="Calibri" w:cs="Calibri"/>
                <w:color w:val="FFFFFF" w:themeColor="background1"/>
                <w:kern w:val="0"/>
                <w:sz w:val="19"/>
                <w:szCs w:val="19"/>
                <w:lang w:eastAsia="es-PE"/>
                <w14:ligatures w14:val="none"/>
              </w:rPr>
            </w:pPr>
            <w:r w:rsidRPr="005354F0">
              <w:rPr>
                <w:rFonts w:ascii="Calibri" w:eastAsia="Times New Roman" w:hAnsi="Calibri" w:cs="Calibri"/>
                <w:color w:val="FFFFFF" w:themeColor="background1"/>
                <w:kern w:val="0"/>
                <w:sz w:val="19"/>
                <w:szCs w:val="19"/>
                <w:lang w:eastAsia="es-PE"/>
                <w14:ligatures w14:val="none"/>
              </w:rPr>
              <w:t>USD</w:t>
            </w:r>
          </w:p>
        </w:tc>
        <w:tc>
          <w:tcPr>
            <w:tcW w:w="711" w:type="dxa"/>
            <w:tcBorders>
              <w:top w:val="nil"/>
              <w:left w:val="nil"/>
              <w:bottom w:val="nil"/>
              <w:right w:val="nil"/>
            </w:tcBorders>
            <w:shd w:val="clear" w:color="auto" w:fill="385623" w:themeFill="accent6" w:themeFillShade="80"/>
            <w:noWrap/>
            <w:vAlign w:val="center"/>
            <w:hideMark/>
          </w:tcPr>
          <w:p w14:paraId="2C1E4195" w14:textId="77777777" w:rsidR="00DD566C" w:rsidRPr="005354F0" w:rsidRDefault="00DD566C" w:rsidP="00DD566C">
            <w:pPr>
              <w:spacing w:after="0" w:line="240" w:lineRule="auto"/>
              <w:jc w:val="center"/>
              <w:rPr>
                <w:rFonts w:ascii="Calibri" w:eastAsia="Times New Roman" w:hAnsi="Calibri" w:cs="Calibri"/>
                <w:color w:val="FFFFFF" w:themeColor="background1"/>
                <w:kern w:val="0"/>
                <w:sz w:val="16"/>
                <w:szCs w:val="16"/>
                <w:lang w:eastAsia="es-PE"/>
                <w14:ligatures w14:val="none"/>
              </w:rPr>
            </w:pPr>
            <w:r w:rsidRPr="005354F0">
              <w:rPr>
                <w:rFonts w:ascii="Calibri" w:eastAsia="Times New Roman" w:hAnsi="Calibri" w:cs="Calibri"/>
                <w:color w:val="FFFFFF" w:themeColor="background1"/>
                <w:kern w:val="0"/>
                <w:sz w:val="16"/>
                <w:szCs w:val="16"/>
                <w:lang w:eastAsia="es-PE"/>
                <w14:ligatures w14:val="none"/>
              </w:rPr>
              <w:t>SOLES</w:t>
            </w:r>
          </w:p>
        </w:tc>
        <w:tc>
          <w:tcPr>
            <w:tcW w:w="814" w:type="dxa"/>
            <w:tcBorders>
              <w:top w:val="nil"/>
              <w:left w:val="nil"/>
              <w:bottom w:val="nil"/>
              <w:right w:val="nil"/>
            </w:tcBorders>
            <w:shd w:val="clear" w:color="auto" w:fill="385623" w:themeFill="accent6" w:themeFillShade="80"/>
            <w:noWrap/>
            <w:vAlign w:val="center"/>
            <w:hideMark/>
          </w:tcPr>
          <w:p w14:paraId="1FC6BEB8" w14:textId="77777777" w:rsidR="00DD566C" w:rsidRPr="005354F0" w:rsidRDefault="00DD566C" w:rsidP="00DD566C">
            <w:pPr>
              <w:spacing w:after="0" w:line="240" w:lineRule="auto"/>
              <w:jc w:val="center"/>
              <w:rPr>
                <w:rFonts w:ascii="Calibri" w:eastAsia="Times New Roman" w:hAnsi="Calibri" w:cs="Calibri"/>
                <w:color w:val="FFFFFF" w:themeColor="background1"/>
                <w:kern w:val="0"/>
                <w:sz w:val="20"/>
                <w:szCs w:val="20"/>
                <w:lang w:eastAsia="es-PE"/>
                <w14:ligatures w14:val="none"/>
              </w:rPr>
            </w:pPr>
            <w:r w:rsidRPr="005354F0">
              <w:rPr>
                <w:rFonts w:ascii="Calibri" w:eastAsia="Times New Roman" w:hAnsi="Calibri" w:cs="Calibri"/>
                <w:color w:val="FFFFFF" w:themeColor="background1"/>
                <w:kern w:val="0"/>
                <w:sz w:val="20"/>
                <w:szCs w:val="20"/>
                <w:lang w:eastAsia="es-PE"/>
                <w14:ligatures w14:val="none"/>
              </w:rPr>
              <w:t>USD</w:t>
            </w:r>
          </w:p>
        </w:tc>
        <w:tc>
          <w:tcPr>
            <w:tcW w:w="742" w:type="dxa"/>
            <w:tcBorders>
              <w:top w:val="nil"/>
              <w:left w:val="nil"/>
              <w:bottom w:val="nil"/>
              <w:right w:val="nil"/>
            </w:tcBorders>
            <w:shd w:val="clear" w:color="auto" w:fill="385623" w:themeFill="accent6" w:themeFillShade="80"/>
            <w:noWrap/>
            <w:vAlign w:val="center"/>
            <w:hideMark/>
          </w:tcPr>
          <w:p w14:paraId="268F62EA" w14:textId="77777777" w:rsidR="00DD566C" w:rsidRPr="005354F0" w:rsidRDefault="00DD566C" w:rsidP="00DD566C">
            <w:pPr>
              <w:spacing w:after="0" w:line="240" w:lineRule="auto"/>
              <w:jc w:val="center"/>
              <w:rPr>
                <w:rFonts w:ascii="Calibri" w:eastAsia="Times New Roman" w:hAnsi="Calibri" w:cs="Calibri"/>
                <w:color w:val="FFFFFF" w:themeColor="background1"/>
                <w:kern w:val="0"/>
                <w:sz w:val="16"/>
                <w:szCs w:val="16"/>
                <w:lang w:eastAsia="es-PE"/>
                <w14:ligatures w14:val="none"/>
              </w:rPr>
            </w:pPr>
            <w:r w:rsidRPr="005354F0">
              <w:rPr>
                <w:rFonts w:ascii="Calibri" w:eastAsia="Times New Roman" w:hAnsi="Calibri" w:cs="Calibri"/>
                <w:color w:val="FFFFFF" w:themeColor="background1"/>
                <w:kern w:val="0"/>
                <w:sz w:val="16"/>
                <w:szCs w:val="16"/>
                <w:lang w:eastAsia="es-PE"/>
                <w14:ligatures w14:val="none"/>
              </w:rPr>
              <w:t>SOLES</w:t>
            </w:r>
          </w:p>
        </w:tc>
      </w:tr>
      <w:tr w:rsidR="00DD566C" w:rsidRPr="005354F0" w14:paraId="36880171" w14:textId="77777777" w:rsidTr="00DD566C">
        <w:trPr>
          <w:trHeight w:val="300"/>
        </w:trPr>
        <w:tc>
          <w:tcPr>
            <w:tcW w:w="5176" w:type="dxa"/>
            <w:tcBorders>
              <w:top w:val="nil"/>
              <w:left w:val="single" w:sz="4" w:space="0" w:color="C6E0B4"/>
              <w:bottom w:val="single" w:sz="4" w:space="0" w:color="C6E0B4"/>
              <w:right w:val="single" w:sz="4" w:space="0" w:color="C6E0B4"/>
            </w:tcBorders>
            <w:shd w:val="clear" w:color="000000" w:fill="FFFFFF"/>
            <w:noWrap/>
            <w:vAlign w:val="center"/>
            <w:hideMark/>
          </w:tcPr>
          <w:p w14:paraId="046002C4" w14:textId="77777777" w:rsidR="00DD566C" w:rsidRPr="005354F0" w:rsidRDefault="00DD566C" w:rsidP="00DD566C">
            <w:pPr>
              <w:spacing w:after="0" w:line="240" w:lineRule="auto"/>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Salidas fijas del 04 abril al 12 setiembre 2026</w:t>
            </w:r>
          </w:p>
        </w:tc>
        <w:tc>
          <w:tcPr>
            <w:tcW w:w="814" w:type="dxa"/>
            <w:tcBorders>
              <w:top w:val="nil"/>
              <w:left w:val="nil"/>
              <w:bottom w:val="single" w:sz="4" w:space="0" w:color="C6E0B4"/>
              <w:right w:val="single" w:sz="4" w:space="0" w:color="C6E0B4"/>
            </w:tcBorders>
            <w:shd w:val="clear" w:color="000000" w:fill="FFFFFF"/>
            <w:noWrap/>
            <w:vAlign w:val="center"/>
            <w:hideMark/>
          </w:tcPr>
          <w:p w14:paraId="7256C3AF" w14:textId="77777777" w:rsidR="00DD566C" w:rsidRPr="005354F0" w:rsidRDefault="00DD566C" w:rsidP="00DD566C">
            <w:pPr>
              <w:spacing w:after="0" w:line="240" w:lineRule="auto"/>
              <w:jc w:val="center"/>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$2,619</w:t>
            </w:r>
          </w:p>
        </w:tc>
        <w:tc>
          <w:tcPr>
            <w:tcW w:w="809" w:type="dxa"/>
            <w:tcBorders>
              <w:top w:val="nil"/>
              <w:left w:val="nil"/>
              <w:bottom w:val="single" w:sz="4" w:space="0" w:color="C6E0B4"/>
              <w:right w:val="single" w:sz="4" w:space="0" w:color="C6E0B4"/>
            </w:tcBorders>
            <w:shd w:val="clear" w:color="000000" w:fill="FFFFFF"/>
            <w:noWrap/>
            <w:vAlign w:val="center"/>
            <w:hideMark/>
          </w:tcPr>
          <w:p w14:paraId="059E1068" w14:textId="77777777" w:rsidR="00DD566C" w:rsidRPr="005354F0" w:rsidRDefault="00DD566C" w:rsidP="00DD566C">
            <w:pPr>
              <w:spacing w:after="0" w:line="240" w:lineRule="auto"/>
              <w:jc w:val="center"/>
              <w:rPr>
                <w:rFonts w:ascii="Calibri" w:eastAsia="Times New Roman" w:hAnsi="Calibri" w:cs="Calibri"/>
                <w:color w:val="002060"/>
                <w:kern w:val="0"/>
                <w:sz w:val="14"/>
                <w:szCs w:val="14"/>
                <w:lang w:eastAsia="es-PE"/>
                <w14:ligatures w14:val="none"/>
              </w:rPr>
            </w:pPr>
            <w:r w:rsidRPr="005354F0">
              <w:rPr>
                <w:rFonts w:ascii="Calibri" w:eastAsia="Times New Roman" w:hAnsi="Calibri" w:cs="Calibri"/>
                <w:color w:val="002060"/>
                <w:kern w:val="0"/>
                <w:sz w:val="14"/>
                <w:szCs w:val="14"/>
                <w:lang w:eastAsia="es-PE"/>
                <w14:ligatures w14:val="none"/>
              </w:rPr>
              <w:t>S/.9,428</w:t>
            </w:r>
          </w:p>
        </w:tc>
        <w:tc>
          <w:tcPr>
            <w:tcW w:w="814" w:type="dxa"/>
            <w:tcBorders>
              <w:top w:val="nil"/>
              <w:left w:val="nil"/>
              <w:bottom w:val="single" w:sz="4" w:space="0" w:color="C6E0B4"/>
              <w:right w:val="single" w:sz="4" w:space="0" w:color="C6E0B4"/>
            </w:tcBorders>
            <w:shd w:val="clear" w:color="000000" w:fill="FFFFFF"/>
            <w:noWrap/>
            <w:vAlign w:val="center"/>
            <w:hideMark/>
          </w:tcPr>
          <w:p w14:paraId="1BE814C4" w14:textId="77777777" w:rsidR="00DD566C" w:rsidRPr="005354F0" w:rsidRDefault="00DD566C" w:rsidP="00DD566C">
            <w:pPr>
              <w:spacing w:after="0" w:line="240" w:lineRule="auto"/>
              <w:jc w:val="center"/>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$1,699</w:t>
            </w:r>
          </w:p>
        </w:tc>
        <w:tc>
          <w:tcPr>
            <w:tcW w:w="711" w:type="dxa"/>
            <w:tcBorders>
              <w:top w:val="nil"/>
              <w:left w:val="nil"/>
              <w:bottom w:val="single" w:sz="4" w:space="0" w:color="C6E0B4"/>
              <w:right w:val="single" w:sz="4" w:space="0" w:color="C6E0B4"/>
            </w:tcBorders>
            <w:shd w:val="clear" w:color="000000" w:fill="FFFFFF"/>
            <w:noWrap/>
            <w:vAlign w:val="center"/>
            <w:hideMark/>
          </w:tcPr>
          <w:p w14:paraId="31715269" w14:textId="77777777" w:rsidR="00DD566C" w:rsidRPr="005354F0" w:rsidRDefault="00DD566C" w:rsidP="00DD566C">
            <w:pPr>
              <w:spacing w:after="0" w:line="240" w:lineRule="auto"/>
              <w:jc w:val="center"/>
              <w:rPr>
                <w:rFonts w:ascii="Calibri" w:eastAsia="Times New Roman" w:hAnsi="Calibri" w:cs="Calibri"/>
                <w:color w:val="002060"/>
                <w:kern w:val="0"/>
                <w:sz w:val="14"/>
                <w:szCs w:val="14"/>
                <w:lang w:eastAsia="es-PE"/>
                <w14:ligatures w14:val="none"/>
              </w:rPr>
            </w:pPr>
            <w:r w:rsidRPr="005354F0">
              <w:rPr>
                <w:rFonts w:ascii="Calibri" w:eastAsia="Times New Roman" w:hAnsi="Calibri" w:cs="Calibri"/>
                <w:color w:val="002060"/>
                <w:kern w:val="0"/>
                <w:sz w:val="14"/>
                <w:szCs w:val="14"/>
                <w:lang w:eastAsia="es-PE"/>
                <w14:ligatures w14:val="none"/>
              </w:rPr>
              <w:t>S/.6,116</w:t>
            </w:r>
          </w:p>
        </w:tc>
        <w:tc>
          <w:tcPr>
            <w:tcW w:w="814" w:type="dxa"/>
            <w:tcBorders>
              <w:top w:val="nil"/>
              <w:left w:val="nil"/>
              <w:bottom w:val="single" w:sz="4" w:space="0" w:color="C6E0B4"/>
              <w:right w:val="nil"/>
            </w:tcBorders>
            <w:shd w:val="clear" w:color="000000" w:fill="FFFFFF"/>
            <w:noWrap/>
            <w:vAlign w:val="bottom"/>
            <w:hideMark/>
          </w:tcPr>
          <w:p w14:paraId="63734A41" w14:textId="77777777" w:rsidR="00DD566C" w:rsidRPr="005354F0" w:rsidRDefault="00DD566C" w:rsidP="00DD566C">
            <w:pPr>
              <w:spacing w:after="0" w:line="240" w:lineRule="auto"/>
              <w:jc w:val="center"/>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$1,629</w:t>
            </w:r>
          </w:p>
        </w:tc>
        <w:tc>
          <w:tcPr>
            <w:tcW w:w="742" w:type="dxa"/>
            <w:tcBorders>
              <w:top w:val="nil"/>
              <w:left w:val="single" w:sz="4" w:space="0" w:color="C6E0B4"/>
              <w:bottom w:val="single" w:sz="4" w:space="0" w:color="C6E0B4"/>
              <w:right w:val="single" w:sz="4" w:space="0" w:color="C6E0B4"/>
            </w:tcBorders>
            <w:shd w:val="clear" w:color="000000" w:fill="FFFFFF"/>
            <w:noWrap/>
            <w:vAlign w:val="center"/>
            <w:hideMark/>
          </w:tcPr>
          <w:p w14:paraId="58F47DB9" w14:textId="77777777" w:rsidR="00DD566C" w:rsidRPr="005354F0" w:rsidRDefault="00DD566C" w:rsidP="00DD566C">
            <w:pPr>
              <w:spacing w:after="0" w:line="240" w:lineRule="auto"/>
              <w:jc w:val="center"/>
              <w:rPr>
                <w:rFonts w:ascii="Calibri" w:eastAsia="Times New Roman" w:hAnsi="Calibri" w:cs="Calibri"/>
                <w:color w:val="002060"/>
                <w:kern w:val="0"/>
                <w:sz w:val="14"/>
                <w:szCs w:val="14"/>
                <w:lang w:eastAsia="es-PE"/>
                <w14:ligatures w14:val="none"/>
              </w:rPr>
            </w:pPr>
            <w:r w:rsidRPr="005354F0">
              <w:rPr>
                <w:rFonts w:ascii="Calibri" w:eastAsia="Times New Roman" w:hAnsi="Calibri" w:cs="Calibri"/>
                <w:color w:val="002060"/>
                <w:kern w:val="0"/>
                <w:sz w:val="14"/>
                <w:szCs w:val="14"/>
                <w:lang w:eastAsia="es-PE"/>
                <w14:ligatures w14:val="none"/>
              </w:rPr>
              <w:t>S/.5,864</w:t>
            </w:r>
          </w:p>
        </w:tc>
      </w:tr>
    </w:tbl>
    <w:p w14:paraId="09B3FFDA" w14:textId="77777777" w:rsidR="00665604" w:rsidRPr="005354F0" w:rsidRDefault="00665604" w:rsidP="00C50961">
      <w:pPr>
        <w:pStyle w:val="Sinespaciado"/>
        <w:rPr>
          <w:caps/>
          <w:color w:val="002060"/>
          <w:sz w:val="20"/>
          <w:szCs w:val="20"/>
          <w:u w:val="single"/>
          <w:lang w:val="es-ES"/>
        </w:rPr>
      </w:pPr>
    </w:p>
    <w:p w14:paraId="38DEBFE2" w14:textId="38312A41" w:rsidR="00762AF6" w:rsidRPr="00752048" w:rsidRDefault="002D74C4" w:rsidP="00665604">
      <w:pPr>
        <w:pStyle w:val="Sinespaciado"/>
        <w:jc w:val="both"/>
        <w:rPr>
          <w:rFonts w:eastAsia="Calibri"/>
          <w:b/>
          <w:bCs/>
          <w:color w:val="002060"/>
          <w:u w:val="single"/>
        </w:rPr>
      </w:pPr>
      <w:r w:rsidRPr="00752048">
        <w:rPr>
          <w:rFonts w:eastAsia="Calibri"/>
          <w:b/>
          <w:bCs/>
          <w:color w:val="002060"/>
          <w:u w:val="single"/>
        </w:rPr>
        <w:t>FECHAS DE SALIDA</w:t>
      </w:r>
    </w:p>
    <w:tbl>
      <w:tblPr>
        <w:tblW w:w="2700" w:type="dxa"/>
        <w:tblCellMar>
          <w:left w:w="70" w:type="dxa"/>
          <w:right w:w="70" w:type="dxa"/>
        </w:tblCellMar>
        <w:tblLook w:val="04A0" w:firstRow="1" w:lastRow="0" w:firstColumn="1" w:lastColumn="0" w:noHBand="0" w:noVBand="1"/>
      </w:tblPr>
      <w:tblGrid>
        <w:gridCol w:w="1180"/>
        <w:gridCol w:w="380"/>
        <w:gridCol w:w="380"/>
        <w:gridCol w:w="380"/>
        <w:gridCol w:w="380"/>
      </w:tblGrid>
      <w:tr w:rsidR="00407888" w:rsidRPr="005354F0" w14:paraId="6DF7BDCB" w14:textId="77777777" w:rsidTr="00407888">
        <w:trPr>
          <w:trHeight w:val="288"/>
        </w:trPr>
        <w:tc>
          <w:tcPr>
            <w:tcW w:w="1180" w:type="dxa"/>
            <w:tcBorders>
              <w:top w:val="nil"/>
              <w:left w:val="nil"/>
              <w:bottom w:val="nil"/>
              <w:right w:val="nil"/>
            </w:tcBorders>
            <w:shd w:val="clear" w:color="000000" w:fill="375623"/>
            <w:noWrap/>
            <w:vAlign w:val="bottom"/>
            <w:hideMark/>
          </w:tcPr>
          <w:p w14:paraId="4E16F652" w14:textId="77777777" w:rsidR="00407888" w:rsidRPr="005354F0" w:rsidRDefault="00407888" w:rsidP="00407888">
            <w:pPr>
              <w:spacing w:after="0" w:line="240" w:lineRule="auto"/>
              <w:jc w:val="center"/>
              <w:rPr>
                <w:rFonts w:ascii="Calibri" w:eastAsia="Times New Roman" w:hAnsi="Calibri" w:cs="Calibri"/>
                <w:color w:val="FFFFFF"/>
                <w:kern w:val="0"/>
                <w:lang w:eastAsia="es-PE"/>
                <w14:ligatures w14:val="none"/>
              </w:rPr>
            </w:pPr>
            <w:r w:rsidRPr="005354F0">
              <w:rPr>
                <w:rFonts w:ascii="Calibri" w:eastAsia="Times New Roman" w:hAnsi="Calibri" w:cs="Calibri"/>
                <w:color w:val="FFFFFF"/>
                <w:kern w:val="0"/>
                <w:lang w:eastAsia="es-PE"/>
                <w14:ligatures w14:val="none"/>
              </w:rPr>
              <w:t>2026</w:t>
            </w:r>
          </w:p>
        </w:tc>
        <w:tc>
          <w:tcPr>
            <w:tcW w:w="380" w:type="dxa"/>
            <w:tcBorders>
              <w:top w:val="nil"/>
              <w:left w:val="nil"/>
              <w:bottom w:val="nil"/>
              <w:right w:val="nil"/>
            </w:tcBorders>
            <w:shd w:val="clear" w:color="000000" w:fill="375623"/>
            <w:noWrap/>
            <w:vAlign w:val="bottom"/>
            <w:hideMark/>
          </w:tcPr>
          <w:p w14:paraId="61F4812D" w14:textId="77777777" w:rsidR="00407888" w:rsidRPr="005354F0" w:rsidRDefault="00407888" w:rsidP="00407888">
            <w:pPr>
              <w:spacing w:after="0" w:line="240" w:lineRule="auto"/>
              <w:jc w:val="center"/>
              <w:rPr>
                <w:rFonts w:ascii="Calibri" w:eastAsia="Times New Roman" w:hAnsi="Calibri" w:cs="Calibri"/>
                <w:color w:val="FFFFFF"/>
                <w:kern w:val="0"/>
                <w:lang w:eastAsia="es-PE"/>
                <w14:ligatures w14:val="none"/>
              </w:rPr>
            </w:pPr>
            <w:r w:rsidRPr="005354F0">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7C0C8FEF" w14:textId="77777777" w:rsidR="00407888" w:rsidRPr="005354F0" w:rsidRDefault="00407888" w:rsidP="00407888">
            <w:pPr>
              <w:spacing w:after="0" w:line="240" w:lineRule="auto"/>
              <w:jc w:val="center"/>
              <w:rPr>
                <w:rFonts w:ascii="Calibri" w:eastAsia="Times New Roman" w:hAnsi="Calibri" w:cs="Calibri"/>
                <w:color w:val="FFFFFF"/>
                <w:kern w:val="0"/>
                <w:lang w:eastAsia="es-PE"/>
                <w14:ligatures w14:val="none"/>
              </w:rPr>
            </w:pPr>
            <w:r w:rsidRPr="005354F0">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08FAB5F2" w14:textId="77777777" w:rsidR="00407888" w:rsidRPr="005354F0" w:rsidRDefault="00407888" w:rsidP="00407888">
            <w:pPr>
              <w:spacing w:after="0" w:line="240" w:lineRule="auto"/>
              <w:jc w:val="center"/>
              <w:rPr>
                <w:rFonts w:ascii="Calibri" w:eastAsia="Times New Roman" w:hAnsi="Calibri" w:cs="Calibri"/>
                <w:color w:val="FFFFFF"/>
                <w:kern w:val="0"/>
                <w:lang w:eastAsia="es-PE"/>
                <w14:ligatures w14:val="none"/>
              </w:rPr>
            </w:pPr>
            <w:r w:rsidRPr="005354F0">
              <w:rPr>
                <w:rFonts w:ascii="Calibri" w:eastAsia="Times New Roman" w:hAnsi="Calibri" w:cs="Calibri"/>
                <w:color w:val="FFFFFF"/>
                <w:kern w:val="0"/>
                <w:lang w:eastAsia="es-PE"/>
                <w14:ligatures w14:val="none"/>
              </w:rPr>
              <w:t> </w:t>
            </w:r>
          </w:p>
        </w:tc>
        <w:tc>
          <w:tcPr>
            <w:tcW w:w="380" w:type="dxa"/>
            <w:tcBorders>
              <w:top w:val="nil"/>
              <w:left w:val="nil"/>
              <w:bottom w:val="nil"/>
              <w:right w:val="nil"/>
            </w:tcBorders>
            <w:shd w:val="clear" w:color="000000" w:fill="375623"/>
            <w:noWrap/>
            <w:vAlign w:val="bottom"/>
            <w:hideMark/>
          </w:tcPr>
          <w:p w14:paraId="1522AA9B" w14:textId="77777777" w:rsidR="00407888" w:rsidRPr="005354F0" w:rsidRDefault="00407888" w:rsidP="00407888">
            <w:pPr>
              <w:spacing w:after="0" w:line="240" w:lineRule="auto"/>
              <w:jc w:val="center"/>
              <w:rPr>
                <w:rFonts w:ascii="Calibri" w:eastAsia="Times New Roman" w:hAnsi="Calibri" w:cs="Calibri"/>
                <w:color w:val="FFFFFF"/>
                <w:kern w:val="0"/>
                <w:lang w:eastAsia="es-PE"/>
                <w14:ligatures w14:val="none"/>
              </w:rPr>
            </w:pPr>
            <w:r w:rsidRPr="005354F0">
              <w:rPr>
                <w:rFonts w:ascii="Calibri" w:eastAsia="Times New Roman" w:hAnsi="Calibri" w:cs="Calibri"/>
                <w:color w:val="FFFFFF"/>
                <w:kern w:val="0"/>
                <w:lang w:eastAsia="es-PE"/>
                <w14:ligatures w14:val="none"/>
              </w:rPr>
              <w:t> </w:t>
            </w:r>
          </w:p>
        </w:tc>
      </w:tr>
      <w:tr w:rsidR="00407888" w:rsidRPr="005354F0" w14:paraId="5C911E25" w14:textId="77777777" w:rsidTr="00407888">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00DA3380" w14:textId="77777777" w:rsidR="00407888" w:rsidRPr="005354F0" w:rsidRDefault="00407888" w:rsidP="00407888">
            <w:pPr>
              <w:spacing w:after="0" w:line="240" w:lineRule="auto"/>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Abr-26</w:t>
            </w:r>
          </w:p>
        </w:tc>
        <w:tc>
          <w:tcPr>
            <w:tcW w:w="380" w:type="dxa"/>
            <w:tcBorders>
              <w:top w:val="nil"/>
              <w:left w:val="nil"/>
              <w:bottom w:val="single" w:sz="4" w:space="0" w:color="C6E0B4"/>
              <w:right w:val="single" w:sz="4" w:space="0" w:color="C6E0B4"/>
            </w:tcBorders>
            <w:shd w:val="clear" w:color="000000" w:fill="FFFFFF"/>
            <w:noWrap/>
            <w:vAlign w:val="bottom"/>
            <w:hideMark/>
          </w:tcPr>
          <w:p w14:paraId="4DF6660E" w14:textId="77777777" w:rsidR="00407888" w:rsidRPr="005354F0" w:rsidRDefault="00407888" w:rsidP="00407888">
            <w:pPr>
              <w:spacing w:after="0" w:line="240" w:lineRule="auto"/>
              <w:jc w:val="center"/>
              <w:rPr>
                <w:rFonts w:ascii="Calibri" w:eastAsia="Times New Roman" w:hAnsi="Calibri" w:cs="Calibri"/>
                <w:color w:val="002060"/>
                <w:kern w:val="0"/>
                <w:lang w:eastAsia="es-PE"/>
                <w14:ligatures w14:val="none"/>
              </w:rPr>
            </w:pPr>
            <w:r w:rsidRPr="005354F0">
              <w:rPr>
                <w:rFonts w:ascii="Calibri" w:eastAsia="Times New Roman" w:hAnsi="Calibri" w:cs="Calibri"/>
                <w:color w:val="002060"/>
                <w:kern w:val="0"/>
                <w:lang w:eastAsia="es-PE"/>
                <w14:ligatures w14:val="none"/>
              </w:rPr>
              <w:t>4</w:t>
            </w:r>
          </w:p>
        </w:tc>
        <w:tc>
          <w:tcPr>
            <w:tcW w:w="380" w:type="dxa"/>
            <w:tcBorders>
              <w:top w:val="nil"/>
              <w:left w:val="nil"/>
              <w:bottom w:val="single" w:sz="4" w:space="0" w:color="C6E0B4"/>
              <w:right w:val="single" w:sz="4" w:space="0" w:color="C6E0B4"/>
            </w:tcBorders>
            <w:shd w:val="clear" w:color="000000" w:fill="FFFFFF"/>
            <w:noWrap/>
            <w:vAlign w:val="bottom"/>
            <w:hideMark/>
          </w:tcPr>
          <w:p w14:paraId="00B5F58B" w14:textId="77777777" w:rsidR="00407888" w:rsidRPr="005354F0" w:rsidRDefault="00407888" w:rsidP="00407888">
            <w:pPr>
              <w:spacing w:after="0" w:line="240" w:lineRule="auto"/>
              <w:jc w:val="center"/>
              <w:rPr>
                <w:rFonts w:ascii="Calibri" w:eastAsia="Times New Roman" w:hAnsi="Calibri" w:cs="Calibri"/>
                <w:color w:val="002060"/>
                <w:kern w:val="0"/>
                <w:lang w:eastAsia="es-PE"/>
                <w14:ligatures w14:val="none"/>
              </w:rPr>
            </w:pPr>
            <w:r w:rsidRPr="005354F0">
              <w:rPr>
                <w:rFonts w:ascii="Calibri" w:eastAsia="Times New Roman" w:hAnsi="Calibri" w:cs="Calibri"/>
                <w:color w:val="002060"/>
                <w:kern w:val="0"/>
                <w:lang w:eastAsia="es-PE"/>
                <w14:ligatures w14:val="none"/>
              </w:rPr>
              <w:t>18</w:t>
            </w:r>
          </w:p>
        </w:tc>
        <w:tc>
          <w:tcPr>
            <w:tcW w:w="380" w:type="dxa"/>
            <w:tcBorders>
              <w:top w:val="nil"/>
              <w:left w:val="nil"/>
              <w:bottom w:val="single" w:sz="4" w:space="0" w:color="C6E0B4"/>
              <w:right w:val="single" w:sz="4" w:space="0" w:color="C6E0B4"/>
            </w:tcBorders>
            <w:shd w:val="clear" w:color="000000" w:fill="FFFFFF"/>
            <w:noWrap/>
            <w:vAlign w:val="bottom"/>
            <w:hideMark/>
          </w:tcPr>
          <w:p w14:paraId="5F9974E4" w14:textId="77777777" w:rsidR="00407888" w:rsidRPr="005354F0" w:rsidRDefault="00407888" w:rsidP="00407888">
            <w:pPr>
              <w:spacing w:after="0" w:line="240" w:lineRule="auto"/>
              <w:jc w:val="center"/>
              <w:rPr>
                <w:rFonts w:ascii="Calibri" w:eastAsia="Times New Roman" w:hAnsi="Calibri" w:cs="Calibri"/>
                <w:color w:val="002060"/>
                <w:kern w:val="0"/>
                <w:lang w:eastAsia="es-PE"/>
                <w14:ligatures w14:val="none"/>
              </w:rPr>
            </w:pPr>
            <w:r w:rsidRPr="005354F0">
              <w:rPr>
                <w:rFonts w:ascii="Calibri" w:eastAsia="Times New Roman" w:hAnsi="Calibri" w:cs="Calibri"/>
                <w:color w:val="002060"/>
                <w:kern w:val="0"/>
                <w:lang w:eastAsia="es-PE"/>
                <w14:ligatures w14:val="none"/>
              </w:rPr>
              <w:t> </w:t>
            </w:r>
          </w:p>
        </w:tc>
        <w:tc>
          <w:tcPr>
            <w:tcW w:w="380" w:type="dxa"/>
            <w:tcBorders>
              <w:top w:val="nil"/>
              <w:left w:val="nil"/>
              <w:bottom w:val="single" w:sz="4" w:space="0" w:color="C6E0B4"/>
              <w:right w:val="single" w:sz="4" w:space="0" w:color="C6E0B4"/>
            </w:tcBorders>
            <w:shd w:val="clear" w:color="000000" w:fill="FFFFFF"/>
            <w:noWrap/>
            <w:vAlign w:val="bottom"/>
            <w:hideMark/>
          </w:tcPr>
          <w:p w14:paraId="1D262CCB" w14:textId="77777777" w:rsidR="00407888" w:rsidRPr="005354F0" w:rsidRDefault="00407888" w:rsidP="00407888">
            <w:pPr>
              <w:spacing w:after="0" w:line="240" w:lineRule="auto"/>
              <w:jc w:val="center"/>
              <w:rPr>
                <w:rFonts w:ascii="Calibri" w:eastAsia="Times New Roman" w:hAnsi="Calibri" w:cs="Calibri"/>
                <w:color w:val="002060"/>
                <w:kern w:val="0"/>
                <w:lang w:eastAsia="es-PE"/>
                <w14:ligatures w14:val="none"/>
              </w:rPr>
            </w:pPr>
            <w:r w:rsidRPr="005354F0">
              <w:rPr>
                <w:rFonts w:ascii="Calibri" w:eastAsia="Times New Roman" w:hAnsi="Calibri" w:cs="Calibri"/>
                <w:color w:val="002060"/>
                <w:kern w:val="0"/>
                <w:lang w:eastAsia="es-PE"/>
                <w14:ligatures w14:val="none"/>
              </w:rPr>
              <w:t> </w:t>
            </w:r>
          </w:p>
        </w:tc>
      </w:tr>
      <w:tr w:rsidR="00407888" w:rsidRPr="005354F0" w14:paraId="6CE346E9" w14:textId="77777777" w:rsidTr="00407888">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463E4656" w14:textId="77777777" w:rsidR="00407888" w:rsidRPr="005354F0" w:rsidRDefault="00407888" w:rsidP="00407888">
            <w:pPr>
              <w:spacing w:after="0" w:line="240" w:lineRule="auto"/>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May-26</w:t>
            </w:r>
          </w:p>
        </w:tc>
        <w:tc>
          <w:tcPr>
            <w:tcW w:w="380" w:type="dxa"/>
            <w:tcBorders>
              <w:top w:val="nil"/>
              <w:left w:val="nil"/>
              <w:bottom w:val="single" w:sz="4" w:space="0" w:color="C6E0B4"/>
              <w:right w:val="single" w:sz="4" w:space="0" w:color="C6E0B4"/>
            </w:tcBorders>
            <w:shd w:val="clear" w:color="000000" w:fill="FFFFFF"/>
            <w:noWrap/>
            <w:vAlign w:val="bottom"/>
            <w:hideMark/>
          </w:tcPr>
          <w:p w14:paraId="5E1D235D" w14:textId="77777777" w:rsidR="00407888" w:rsidRPr="005354F0" w:rsidRDefault="00407888" w:rsidP="00407888">
            <w:pPr>
              <w:spacing w:after="0" w:line="240" w:lineRule="auto"/>
              <w:jc w:val="center"/>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2</w:t>
            </w:r>
          </w:p>
        </w:tc>
        <w:tc>
          <w:tcPr>
            <w:tcW w:w="380" w:type="dxa"/>
            <w:tcBorders>
              <w:top w:val="nil"/>
              <w:left w:val="nil"/>
              <w:bottom w:val="single" w:sz="4" w:space="0" w:color="C6E0B4"/>
              <w:right w:val="single" w:sz="4" w:space="0" w:color="C6E0B4"/>
            </w:tcBorders>
            <w:shd w:val="clear" w:color="000000" w:fill="FFFFFF"/>
            <w:noWrap/>
            <w:vAlign w:val="bottom"/>
            <w:hideMark/>
          </w:tcPr>
          <w:p w14:paraId="1EE283A0" w14:textId="77777777" w:rsidR="00407888" w:rsidRPr="005354F0" w:rsidRDefault="00407888" w:rsidP="00407888">
            <w:pPr>
              <w:spacing w:after="0" w:line="240" w:lineRule="auto"/>
              <w:jc w:val="center"/>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16</w:t>
            </w:r>
          </w:p>
        </w:tc>
        <w:tc>
          <w:tcPr>
            <w:tcW w:w="380" w:type="dxa"/>
            <w:tcBorders>
              <w:top w:val="nil"/>
              <w:left w:val="nil"/>
              <w:bottom w:val="single" w:sz="4" w:space="0" w:color="C6E0B4"/>
              <w:right w:val="single" w:sz="4" w:space="0" w:color="C6E0B4"/>
            </w:tcBorders>
            <w:shd w:val="clear" w:color="000000" w:fill="FFFFFF"/>
            <w:noWrap/>
            <w:vAlign w:val="bottom"/>
            <w:hideMark/>
          </w:tcPr>
          <w:p w14:paraId="72E0469F" w14:textId="77777777" w:rsidR="00407888" w:rsidRPr="005354F0" w:rsidRDefault="00407888" w:rsidP="00407888">
            <w:pPr>
              <w:spacing w:after="0" w:line="240" w:lineRule="auto"/>
              <w:jc w:val="center"/>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30</w:t>
            </w:r>
          </w:p>
        </w:tc>
        <w:tc>
          <w:tcPr>
            <w:tcW w:w="380" w:type="dxa"/>
            <w:tcBorders>
              <w:top w:val="nil"/>
              <w:left w:val="nil"/>
              <w:bottom w:val="single" w:sz="4" w:space="0" w:color="C6E0B4"/>
              <w:right w:val="single" w:sz="4" w:space="0" w:color="C6E0B4"/>
            </w:tcBorders>
            <w:shd w:val="clear" w:color="000000" w:fill="FFFFFF"/>
            <w:noWrap/>
            <w:vAlign w:val="bottom"/>
            <w:hideMark/>
          </w:tcPr>
          <w:p w14:paraId="21023621" w14:textId="77777777" w:rsidR="00407888" w:rsidRPr="005354F0" w:rsidRDefault="00407888" w:rsidP="00407888">
            <w:pPr>
              <w:spacing w:after="0" w:line="240" w:lineRule="auto"/>
              <w:jc w:val="center"/>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 </w:t>
            </w:r>
          </w:p>
        </w:tc>
      </w:tr>
      <w:tr w:rsidR="00407888" w:rsidRPr="005354F0" w14:paraId="7362D5F8" w14:textId="77777777" w:rsidTr="00407888">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662437F4" w14:textId="77777777" w:rsidR="00407888" w:rsidRPr="005354F0" w:rsidRDefault="00407888" w:rsidP="00407888">
            <w:pPr>
              <w:spacing w:after="0" w:line="240" w:lineRule="auto"/>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Jun-26</w:t>
            </w:r>
          </w:p>
        </w:tc>
        <w:tc>
          <w:tcPr>
            <w:tcW w:w="380" w:type="dxa"/>
            <w:tcBorders>
              <w:top w:val="nil"/>
              <w:left w:val="nil"/>
              <w:bottom w:val="single" w:sz="4" w:space="0" w:color="C6E0B4"/>
              <w:right w:val="single" w:sz="4" w:space="0" w:color="C6E0B4"/>
            </w:tcBorders>
            <w:shd w:val="clear" w:color="000000" w:fill="FFFFFF"/>
            <w:noWrap/>
            <w:vAlign w:val="bottom"/>
            <w:hideMark/>
          </w:tcPr>
          <w:p w14:paraId="16836748" w14:textId="77777777" w:rsidR="00407888" w:rsidRPr="005354F0" w:rsidRDefault="00407888" w:rsidP="00407888">
            <w:pPr>
              <w:spacing w:after="0" w:line="240" w:lineRule="auto"/>
              <w:jc w:val="center"/>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13</w:t>
            </w:r>
          </w:p>
        </w:tc>
        <w:tc>
          <w:tcPr>
            <w:tcW w:w="380" w:type="dxa"/>
            <w:tcBorders>
              <w:top w:val="nil"/>
              <w:left w:val="nil"/>
              <w:bottom w:val="single" w:sz="4" w:space="0" w:color="C6E0B4"/>
              <w:right w:val="single" w:sz="4" w:space="0" w:color="C6E0B4"/>
            </w:tcBorders>
            <w:shd w:val="clear" w:color="000000" w:fill="FFFFFF"/>
            <w:noWrap/>
            <w:vAlign w:val="bottom"/>
            <w:hideMark/>
          </w:tcPr>
          <w:p w14:paraId="4A1DEE40" w14:textId="77777777" w:rsidR="00407888" w:rsidRPr="005354F0" w:rsidRDefault="00407888" w:rsidP="00407888">
            <w:pPr>
              <w:spacing w:after="0" w:line="240" w:lineRule="auto"/>
              <w:jc w:val="center"/>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27</w:t>
            </w:r>
          </w:p>
        </w:tc>
        <w:tc>
          <w:tcPr>
            <w:tcW w:w="380" w:type="dxa"/>
            <w:tcBorders>
              <w:top w:val="nil"/>
              <w:left w:val="nil"/>
              <w:bottom w:val="single" w:sz="4" w:space="0" w:color="C6E0B4"/>
              <w:right w:val="single" w:sz="4" w:space="0" w:color="C6E0B4"/>
            </w:tcBorders>
            <w:shd w:val="clear" w:color="000000" w:fill="FFFFFF"/>
            <w:noWrap/>
            <w:vAlign w:val="bottom"/>
            <w:hideMark/>
          </w:tcPr>
          <w:p w14:paraId="7949F6D2" w14:textId="77777777" w:rsidR="00407888" w:rsidRPr="005354F0" w:rsidRDefault="00407888" w:rsidP="00407888">
            <w:pPr>
              <w:spacing w:after="0" w:line="240" w:lineRule="auto"/>
              <w:jc w:val="center"/>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 </w:t>
            </w:r>
          </w:p>
        </w:tc>
        <w:tc>
          <w:tcPr>
            <w:tcW w:w="380" w:type="dxa"/>
            <w:tcBorders>
              <w:top w:val="nil"/>
              <w:left w:val="nil"/>
              <w:bottom w:val="single" w:sz="4" w:space="0" w:color="C6E0B4"/>
              <w:right w:val="single" w:sz="4" w:space="0" w:color="C6E0B4"/>
            </w:tcBorders>
            <w:shd w:val="clear" w:color="000000" w:fill="FFFFFF"/>
            <w:noWrap/>
            <w:vAlign w:val="bottom"/>
            <w:hideMark/>
          </w:tcPr>
          <w:p w14:paraId="258ED3DF" w14:textId="77777777" w:rsidR="00407888" w:rsidRPr="005354F0" w:rsidRDefault="00407888" w:rsidP="00407888">
            <w:pPr>
              <w:spacing w:after="0" w:line="240" w:lineRule="auto"/>
              <w:jc w:val="center"/>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 </w:t>
            </w:r>
          </w:p>
        </w:tc>
      </w:tr>
      <w:tr w:rsidR="00407888" w:rsidRPr="005354F0" w14:paraId="39F5B22C" w14:textId="77777777" w:rsidTr="00407888">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31B781A2" w14:textId="77777777" w:rsidR="00407888" w:rsidRPr="005354F0" w:rsidRDefault="00407888" w:rsidP="00407888">
            <w:pPr>
              <w:spacing w:after="0" w:line="240" w:lineRule="auto"/>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Jul-26</w:t>
            </w:r>
          </w:p>
        </w:tc>
        <w:tc>
          <w:tcPr>
            <w:tcW w:w="380" w:type="dxa"/>
            <w:tcBorders>
              <w:top w:val="nil"/>
              <w:left w:val="nil"/>
              <w:bottom w:val="single" w:sz="4" w:space="0" w:color="C6E0B4"/>
              <w:right w:val="single" w:sz="4" w:space="0" w:color="C6E0B4"/>
            </w:tcBorders>
            <w:shd w:val="clear" w:color="000000" w:fill="FFFFFF"/>
            <w:noWrap/>
            <w:vAlign w:val="bottom"/>
            <w:hideMark/>
          </w:tcPr>
          <w:p w14:paraId="67F4E51D" w14:textId="77777777" w:rsidR="00407888" w:rsidRPr="005354F0" w:rsidRDefault="00407888" w:rsidP="00407888">
            <w:pPr>
              <w:spacing w:after="0" w:line="240" w:lineRule="auto"/>
              <w:jc w:val="center"/>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4</w:t>
            </w:r>
          </w:p>
        </w:tc>
        <w:tc>
          <w:tcPr>
            <w:tcW w:w="380" w:type="dxa"/>
            <w:tcBorders>
              <w:top w:val="nil"/>
              <w:left w:val="nil"/>
              <w:bottom w:val="single" w:sz="4" w:space="0" w:color="C6E0B4"/>
              <w:right w:val="single" w:sz="4" w:space="0" w:color="C6E0B4"/>
            </w:tcBorders>
            <w:shd w:val="clear" w:color="000000" w:fill="FFFFFF"/>
            <w:noWrap/>
            <w:vAlign w:val="bottom"/>
            <w:hideMark/>
          </w:tcPr>
          <w:p w14:paraId="39066B64" w14:textId="77777777" w:rsidR="00407888" w:rsidRPr="005354F0" w:rsidRDefault="00407888" w:rsidP="00407888">
            <w:pPr>
              <w:spacing w:after="0" w:line="240" w:lineRule="auto"/>
              <w:jc w:val="center"/>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18</w:t>
            </w:r>
          </w:p>
        </w:tc>
        <w:tc>
          <w:tcPr>
            <w:tcW w:w="380" w:type="dxa"/>
            <w:tcBorders>
              <w:top w:val="nil"/>
              <w:left w:val="nil"/>
              <w:bottom w:val="single" w:sz="4" w:space="0" w:color="C6E0B4"/>
              <w:right w:val="single" w:sz="4" w:space="0" w:color="C6E0B4"/>
            </w:tcBorders>
            <w:shd w:val="clear" w:color="000000" w:fill="FFFFFF"/>
            <w:noWrap/>
            <w:vAlign w:val="bottom"/>
            <w:hideMark/>
          </w:tcPr>
          <w:p w14:paraId="4652BDB5" w14:textId="77777777" w:rsidR="00407888" w:rsidRPr="005354F0" w:rsidRDefault="00407888" w:rsidP="00407888">
            <w:pPr>
              <w:spacing w:after="0" w:line="240" w:lineRule="auto"/>
              <w:jc w:val="center"/>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 </w:t>
            </w:r>
          </w:p>
        </w:tc>
        <w:tc>
          <w:tcPr>
            <w:tcW w:w="380" w:type="dxa"/>
            <w:tcBorders>
              <w:top w:val="nil"/>
              <w:left w:val="nil"/>
              <w:bottom w:val="single" w:sz="4" w:space="0" w:color="C6E0B4"/>
              <w:right w:val="single" w:sz="4" w:space="0" w:color="C6E0B4"/>
            </w:tcBorders>
            <w:shd w:val="clear" w:color="000000" w:fill="FFFFFF"/>
            <w:noWrap/>
            <w:vAlign w:val="bottom"/>
            <w:hideMark/>
          </w:tcPr>
          <w:p w14:paraId="6F44B58C" w14:textId="77777777" w:rsidR="00407888" w:rsidRPr="005354F0" w:rsidRDefault="00407888" w:rsidP="00407888">
            <w:pPr>
              <w:spacing w:after="0" w:line="240" w:lineRule="auto"/>
              <w:jc w:val="center"/>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 </w:t>
            </w:r>
          </w:p>
        </w:tc>
      </w:tr>
      <w:tr w:rsidR="00407888" w:rsidRPr="005354F0" w14:paraId="43A29467" w14:textId="77777777" w:rsidTr="00407888">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21C114A2" w14:textId="77777777" w:rsidR="00407888" w:rsidRPr="005354F0" w:rsidRDefault="00407888" w:rsidP="00407888">
            <w:pPr>
              <w:spacing w:after="0" w:line="240" w:lineRule="auto"/>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Ago-26</w:t>
            </w:r>
          </w:p>
        </w:tc>
        <w:tc>
          <w:tcPr>
            <w:tcW w:w="380" w:type="dxa"/>
            <w:tcBorders>
              <w:top w:val="nil"/>
              <w:left w:val="nil"/>
              <w:bottom w:val="single" w:sz="4" w:space="0" w:color="C6E0B4"/>
              <w:right w:val="single" w:sz="4" w:space="0" w:color="C6E0B4"/>
            </w:tcBorders>
            <w:shd w:val="clear" w:color="000000" w:fill="FFFFFF"/>
            <w:noWrap/>
            <w:vAlign w:val="bottom"/>
            <w:hideMark/>
          </w:tcPr>
          <w:p w14:paraId="07414BBE" w14:textId="77777777" w:rsidR="00407888" w:rsidRPr="005354F0" w:rsidRDefault="00407888" w:rsidP="00407888">
            <w:pPr>
              <w:spacing w:after="0" w:line="240" w:lineRule="auto"/>
              <w:jc w:val="center"/>
              <w:rPr>
                <w:rFonts w:ascii="Calibri" w:eastAsia="Times New Roman" w:hAnsi="Calibri" w:cs="Calibri"/>
                <w:color w:val="002060"/>
                <w:kern w:val="0"/>
                <w:lang w:eastAsia="es-PE"/>
                <w14:ligatures w14:val="none"/>
              </w:rPr>
            </w:pPr>
            <w:r w:rsidRPr="005354F0">
              <w:rPr>
                <w:rFonts w:ascii="Calibri" w:eastAsia="Times New Roman" w:hAnsi="Calibri" w:cs="Calibri"/>
                <w:color w:val="002060"/>
                <w:kern w:val="0"/>
                <w:lang w:eastAsia="es-PE"/>
                <w14:ligatures w14:val="none"/>
              </w:rPr>
              <w:t>1</w:t>
            </w:r>
          </w:p>
        </w:tc>
        <w:tc>
          <w:tcPr>
            <w:tcW w:w="380" w:type="dxa"/>
            <w:tcBorders>
              <w:top w:val="nil"/>
              <w:left w:val="nil"/>
              <w:bottom w:val="single" w:sz="4" w:space="0" w:color="C6E0B4"/>
              <w:right w:val="single" w:sz="4" w:space="0" w:color="C6E0B4"/>
            </w:tcBorders>
            <w:shd w:val="clear" w:color="000000" w:fill="FFFFFF"/>
            <w:noWrap/>
            <w:vAlign w:val="bottom"/>
            <w:hideMark/>
          </w:tcPr>
          <w:p w14:paraId="6F037709" w14:textId="77777777" w:rsidR="00407888" w:rsidRPr="005354F0" w:rsidRDefault="00407888" w:rsidP="00407888">
            <w:pPr>
              <w:spacing w:after="0" w:line="240" w:lineRule="auto"/>
              <w:jc w:val="center"/>
              <w:rPr>
                <w:rFonts w:ascii="Calibri" w:eastAsia="Times New Roman" w:hAnsi="Calibri" w:cs="Calibri"/>
                <w:color w:val="002060"/>
                <w:kern w:val="0"/>
                <w:lang w:eastAsia="es-PE"/>
                <w14:ligatures w14:val="none"/>
              </w:rPr>
            </w:pPr>
            <w:r w:rsidRPr="005354F0">
              <w:rPr>
                <w:rFonts w:ascii="Calibri" w:eastAsia="Times New Roman" w:hAnsi="Calibri" w:cs="Calibri"/>
                <w:color w:val="002060"/>
                <w:kern w:val="0"/>
                <w:lang w:eastAsia="es-PE"/>
                <w14:ligatures w14:val="none"/>
              </w:rPr>
              <w:t>15</w:t>
            </w:r>
          </w:p>
        </w:tc>
        <w:tc>
          <w:tcPr>
            <w:tcW w:w="380" w:type="dxa"/>
            <w:tcBorders>
              <w:top w:val="nil"/>
              <w:left w:val="nil"/>
              <w:bottom w:val="single" w:sz="4" w:space="0" w:color="C6E0B4"/>
              <w:right w:val="single" w:sz="4" w:space="0" w:color="C6E0B4"/>
            </w:tcBorders>
            <w:shd w:val="clear" w:color="000000" w:fill="FFFFFF"/>
            <w:noWrap/>
            <w:vAlign w:val="bottom"/>
            <w:hideMark/>
          </w:tcPr>
          <w:p w14:paraId="72FA8B41" w14:textId="77777777" w:rsidR="00407888" w:rsidRPr="005354F0" w:rsidRDefault="00407888" w:rsidP="00407888">
            <w:pPr>
              <w:spacing w:after="0" w:line="240" w:lineRule="auto"/>
              <w:jc w:val="center"/>
              <w:rPr>
                <w:rFonts w:ascii="Calibri" w:eastAsia="Times New Roman" w:hAnsi="Calibri" w:cs="Calibri"/>
                <w:color w:val="002060"/>
                <w:kern w:val="0"/>
                <w:lang w:eastAsia="es-PE"/>
                <w14:ligatures w14:val="none"/>
              </w:rPr>
            </w:pPr>
            <w:r w:rsidRPr="005354F0">
              <w:rPr>
                <w:rFonts w:ascii="Calibri" w:eastAsia="Times New Roman" w:hAnsi="Calibri" w:cs="Calibri"/>
                <w:color w:val="002060"/>
                <w:kern w:val="0"/>
                <w:lang w:eastAsia="es-PE"/>
                <w14:ligatures w14:val="none"/>
              </w:rPr>
              <w:t>29</w:t>
            </w:r>
          </w:p>
        </w:tc>
        <w:tc>
          <w:tcPr>
            <w:tcW w:w="380" w:type="dxa"/>
            <w:tcBorders>
              <w:top w:val="nil"/>
              <w:left w:val="nil"/>
              <w:bottom w:val="single" w:sz="4" w:space="0" w:color="C6E0B4"/>
              <w:right w:val="single" w:sz="4" w:space="0" w:color="C6E0B4"/>
            </w:tcBorders>
            <w:shd w:val="clear" w:color="000000" w:fill="FFFFFF"/>
            <w:noWrap/>
            <w:vAlign w:val="bottom"/>
            <w:hideMark/>
          </w:tcPr>
          <w:p w14:paraId="10BD278A" w14:textId="77777777" w:rsidR="00407888" w:rsidRPr="005354F0" w:rsidRDefault="00407888" w:rsidP="00407888">
            <w:pPr>
              <w:spacing w:after="0" w:line="240" w:lineRule="auto"/>
              <w:jc w:val="center"/>
              <w:rPr>
                <w:rFonts w:ascii="Calibri" w:eastAsia="Times New Roman" w:hAnsi="Calibri" w:cs="Calibri"/>
                <w:color w:val="002060"/>
                <w:kern w:val="0"/>
                <w:lang w:eastAsia="es-PE"/>
                <w14:ligatures w14:val="none"/>
              </w:rPr>
            </w:pPr>
            <w:r w:rsidRPr="005354F0">
              <w:rPr>
                <w:rFonts w:ascii="Calibri" w:eastAsia="Times New Roman" w:hAnsi="Calibri" w:cs="Calibri"/>
                <w:color w:val="002060"/>
                <w:kern w:val="0"/>
                <w:lang w:eastAsia="es-PE"/>
                <w14:ligatures w14:val="none"/>
              </w:rPr>
              <w:t> </w:t>
            </w:r>
          </w:p>
        </w:tc>
      </w:tr>
      <w:tr w:rsidR="00407888" w:rsidRPr="005354F0" w14:paraId="366B93B2" w14:textId="77777777" w:rsidTr="00407888">
        <w:trPr>
          <w:trHeight w:val="288"/>
        </w:trPr>
        <w:tc>
          <w:tcPr>
            <w:tcW w:w="1180" w:type="dxa"/>
            <w:tcBorders>
              <w:top w:val="nil"/>
              <w:left w:val="single" w:sz="4" w:space="0" w:color="C6E0B4"/>
              <w:bottom w:val="single" w:sz="4" w:space="0" w:color="C6E0B4"/>
              <w:right w:val="single" w:sz="4" w:space="0" w:color="C6E0B4"/>
            </w:tcBorders>
            <w:shd w:val="clear" w:color="000000" w:fill="FFFFFF"/>
            <w:noWrap/>
            <w:vAlign w:val="bottom"/>
            <w:hideMark/>
          </w:tcPr>
          <w:p w14:paraId="4F2400E5" w14:textId="77777777" w:rsidR="00407888" w:rsidRPr="005354F0" w:rsidRDefault="00407888" w:rsidP="00407888">
            <w:pPr>
              <w:spacing w:after="0" w:line="240" w:lineRule="auto"/>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eastAsia="es-PE"/>
                <w14:ligatures w14:val="none"/>
              </w:rPr>
              <w:t>Set-26</w:t>
            </w:r>
          </w:p>
        </w:tc>
        <w:tc>
          <w:tcPr>
            <w:tcW w:w="380" w:type="dxa"/>
            <w:tcBorders>
              <w:top w:val="nil"/>
              <w:left w:val="nil"/>
              <w:bottom w:val="single" w:sz="4" w:space="0" w:color="C6E0B4"/>
              <w:right w:val="single" w:sz="4" w:space="0" w:color="C6E0B4"/>
            </w:tcBorders>
            <w:shd w:val="clear" w:color="000000" w:fill="FFFFFF"/>
            <w:noWrap/>
            <w:vAlign w:val="bottom"/>
            <w:hideMark/>
          </w:tcPr>
          <w:p w14:paraId="334323FD" w14:textId="77777777" w:rsidR="00407888" w:rsidRPr="005354F0" w:rsidRDefault="00407888" w:rsidP="00407888">
            <w:pPr>
              <w:spacing w:after="0" w:line="240" w:lineRule="auto"/>
              <w:jc w:val="center"/>
              <w:rPr>
                <w:rFonts w:ascii="Calibri" w:eastAsia="Times New Roman" w:hAnsi="Calibri" w:cs="Calibri"/>
                <w:color w:val="002060"/>
                <w:kern w:val="0"/>
                <w:lang w:eastAsia="es-PE"/>
                <w14:ligatures w14:val="none"/>
              </w:rPr>
            </w:pPr>
            <w:r w:rsidRPr="005354F0">
              <w:rPr>
                <w:rFonts w:ascii="Calibri" w:eastAsia="Times New Roman" w:hAnsi="Calibri" w:cs="Calibri"/>
                <w:color w:val="002060"/>
                <w:kern w:val="0"/>
                <w:lang w:eastAsia="es-PE"/>
                <w14:ligatures w14:val="none"/>
              </w:rPr>
              <w:t>12</w:t>
            </w:r>
          </w:p>
        </w:tc>
        <w:tc>
          <w:tcPr>
            <w:tcW w:w="380" w:type="dxa"/>
            <w:tcBorders>
              <w:top w:val="nil"/>
              <w:left w:val="nil"/>
              <w:bottom w:val="single" w:sz="4" w:space="0" w:color="C6E0B4"/>
              <w:right w:val="single" w:sz="4" w:space="0" w:color="C6E0B4"/>
            </w:tcBorders>
            <w:shd w:val="clear" w:color="000000" w:fill="FFFFFF"/>
            <w:noWrap/>
            <w:vAlign w:val="bottom"/>
            <w:hideMark/>
          </w:tcPr>
          <w:p w14:paraId="31C86FBC" w14:textId="77777777" w:rsidR="00407888" w:rsidRPr="005354F0" w:rsidRDefault="00407888" w:rsidP="00407888">
            <w:pPr>
              <w:spacing w:after="0" w:line="240" w:lineRule="auto"/>
              <w:jc w:val="center"/>
              <w:rPr>
                <w:rFonts w:ascii="Calibri" w:eastAsia="Times New Roman" w:hAnsi="Calibri" w:cs="Calibri"/>
                <w:color w:val="002060"/>
                <w:kern w:val="0"/>
                <w:lang w:eastAsia="es-PE"/>
                <w14:ligatures w14:val="none"/>
              </w:rPr>
            </w:pPr>
            <w:r w:rsidRPr="005354F0">
              <w:rPr>
                <w:rFonts w:ascii="Calibri" w:eastAsia="Times New Roman" w:hAnsi="Calibri" w:cs="Calibri"/>
                <w:color w:val="002060"/>
                <w:kern w:val="0"/>
                <w:lang w:eastAsia="es-PE"/>
                <w14:ligatures w14:val="none"/>
              </w:rPr>
              <w:t> </w:t>
            </w:r>
          </w:p>
        </w:tc>
        <w:tc>
          <w:tcPr>
            <w:tcW w:w="380" w:type="dxa"/>
            <w:tcBorders>
              <w:top w:val="nil"/>
              <w:left w:val="nil"/>
              <w:bottom w:val="single" w:sz="4" w:space="0" w:color="C6E0B4"/>
              <w:right w:val="single" w:sz="4" w:space="0" w:color="C6E0B4"/>
            </w:tcBorders>
            <w:shd w:val="clear" w:color="000000" w:fill="FFFFFF"/>
            <w:noWrap/>
            <w:vAlign w:val="bottom"/>
            <w:hideMark/>
          </w:tcPr>
          <w:p w14:paraId="71735C6E" w14:textId="77777777" w:rsidR="00407888" w:rsidRPr="005354F0" w:rsidRDefault="00407888" w:rsidP="00407888">
            <w:pPr>
              <w:spacing w:after="0" w:line="240" w:lineRule="auto"/>
              <w:jc w:val="center"/>
              <w:rPr>
                <w:rFonts w:ascii="Calibri" w:eastAsia="Times New Roman" w:hAnsi="Calibri" w:cs="Calibri"/>
                <w:color w:val="002060"/>
                <w:kern w:val="0"/>
                <w:lang w:eastAsia="es-PE"/>
                <w14:ligatures w14:val="none"/>
              </w:rPr>
            </w:pPr>
            <w:r w:rsidRPr="005354F0">
              <w:rPr>
                <w:rFonts w:ascii="Calibri" w:eastAsia="Times New Roman" w:hAnsi="Calibri" w:cs="Calibri"/>
                <w:color w:val="002060"/>
                <w:kern w:val="0"/>
                <w:lang w:eastAsia="es-PE"/>
                <w14:ligatures w14:val="none"/>
              </w:rPr>
              <w:t> </w:t>
            </w:r>
          </w:p>
        </w:tc>
        <w:tc>
          <w:tcPr>
            <w:tcW w:w="380" w:type="dxa"/>
            <w:tcBorders>
              <w:top w:val="nil"/>
              <w:left w:val="nil"/>
              <w:bottom w:val="single" w:sz="4" w:space="0" w:color="C6E0B4"/>
              <w:right w:val="single" w:sz="4" w:space="0" w:color="C6E0B4"/>
            </w:tcBorders>
            <w:shd w:val="clear" w:color="000000" w:fill="FFFFFF"/>
            <w:noWrap/>
            <w:vAlign w:val="bottom"/>
            <w:hideMark/>
          </w:tcPr>
          <w:p w14:paraId="71ADDFB2" w14:textId="77777777" w:rsidR="00407888" w:rsidRPr="005354F0" w:rsidRDefault="00407888" w:rsidP="00407888">
            <w:pPr>
              <w:spacing w:after="0" w:line="240" w:lineRule="auto"/>
              <w:jc w:val="center"/>
              <w:rPr>
                <w:rFonts w:ascii="Calibri" w:eastAsia="Times New Roman" w:hAnsi="Calibri" w:cs="Calibri"/>
                <w:color w:val="002060"/>
                <w:kern w:val="0"/>
                <w:lang w:eastAsia="es-PE"/>
                <w14:ligatures w14:val="none"/>
              </w:rPr>
            </w:pPr>
            <w:r w:rsidRPr="005354F0">
              <w:rPr>
                <w:rFonts w:ascii="Calibri" w:eastAsia="Times New Roman" w:hAnsi="Calibri" w:cs="Calibri"/>
                <w:color w:val="002060"/>
                <w:kern w:val="0"/>
                <w:lang w:eastAsia="es-PE"/>
                <w14:ligatures w14:val="none"/>
              </w:rPr>
              <w:t> </w:t>
            </w:r>
          </w:p>
        </w:tc>
      </w:tr>
    </w:tbl>
    <w:p w14:paraId="0D05AC91" w14:textId="77777777" w:rsidR="00665604" w:rsidRPr="005354F0" w:rsidRDefault="00665604" w:rsidP="00665604">
      <w:pPr>
        <w:pStyle w:val="Sinespaciado"/>
        <w:jc w:val="both"/>
        <w:rPr>
          <w:rFonts w:eastAsia="Calibri"/>
          <w:color w:val="002060"/>
          <w:u w:val="single"/>
        </w:rPr>
      </w:pPr>
    </w:p>
    <w:p w14:paraId="0307C761" w14:textId="370354B4" w:rsidR="00D339A3" w:rsidRPr="00752048" w:rsidRDefault="00D339A3" w:rsidP="00D339A3">
      <w:pPr>
        <w:autoSpaceDE w:val="0"/>
        <w:autoSpaceDN w:val="0"/>
        <w:spacing w:after="0" w:line="240" w:lineRule="auto"/>
        <w:rPr>
          <w:rFonts w:ascii="Calibri" w:eastAsia="Calibri" w:hAnsi="Calibri" w:cs="Calibri"/>
          <w:b/>
          <w:bCs/>
          <w:color w:val="002060"/>
          <w:u w:val="single"/>
          <w:lang w:val="es-ES"/>
        </w:rPr>
      </w:pPr>
      <w:r w:rsidRPr="00752048">
        <w:rPr>
          <w:rFonts w:ascii="Calibri" w:eastAsia="Calibri" w:hAnsi="Calibri" w:cs="Calibri"/>
          <w:b/>
          <w:bCs/>
          <w:color w:val="002060"/>
          <w:u w:val="single"/>
          <w:lang w:val="es-ES"/>
        </w:rPr>
        <w:t>SERVICIOS INCLUIDOS</w:t>
      </w:r>
    </w:p>
    <w:p w14:paraId="3AB7FCA6" w14:textId="77777777" w:rsidR="00CD3C2F" w:rsidRPr="005354F0" w:rsidRDefault="00CD3C2F" w:rsidP="00BB3AE6">
      <w:pPr>
        <w:pStyle w:val="Sinespaciado"/>
        <w:numPr>
          <w:ilvl w:val="0"/>
          <w:numId w:val="16"/>
        </w:numPr>
        <w:rPr>
          <w:color w:val="002060"/>
          <w:sz w:val="20"/>
          <w:szCs w:val="20"/>
        </w:rPr>
      </w:pPr>
      <w:r w:rsidRPr="005354F0">
        <w:rPr>
          <w:color w:val="002060"/>
          <w:sz w:val="20"/>
          <w:szCs w:val="20"/>
        </w:rPr>
        <w:t>Alojamiento 11 Noches</w:t>
      </w:r>
    </w:p>
    <w:p w14:paraId="3F644459" w14:textId="63312CE6" w:rsidR="00CD3C2F" w:rsidRPr="005354F0" w:rsidRDefault="00CD3C2F" w:rsidP="00BB3AE6">
      <w:pPr>
        <w:pStyle w:val="Sinespaciado"/>
        <w:numPr>
          <w:ilvl w:val="0"/>
          <w:numId w:val="16"/>
        </w:numPr>
        <w:rPr>
          <w:color w:val="002060"/>
          <w:sz w:val="20"/>
          <w:szCs w:val="20"/>
        </w:rPr>
      </w:pPr>
      <w:r w:rsidRPr="005354F0">
        <w:rPr>
          <w:color w:val="002060"/>
          <w:sz w:val="20"/>
          <w:szCs w:val="20"/>
        </w:rPr>
        <w:t>Desayuno todos los días.</w:t>
      </w:r>
    </w:p>
    <w:p w14:paraId="049ECE39" w14:textId="09E1CE63" w:rsidR="00CD3C2F" w:rsidRPr="005354F0" w:rsidRDefault="00CD3C2F" w:rsidP="00BB3AE6">
      <w:pPr>
        <w:pStyle w:val="Sinespaciado"/>
        <w:numPr>
          <w:ilvl w:val="0"/>
          <w:numId w:val="16"/>
        </w:numPr>
        <w:rPr>
          <w:color w:val="002060"/>
          <w:sz w:val="20"/>
          <w:szCs w:val="20"/>
        </w:rPr>
      </w:pPr>
      <w:r w:rsidRPr="005354F0">
        <w:rPr>
          <w:color w:val="002060"/>
          <w:sz w:val="20"/>
          <w:szCs w:val="20"/>
        </w:rPr>
        <w:t xml:space="preserve">Todas las comidas en </w:t>
      </w:r>
      <w:proofErr w:type="spellStart"/>
      <w:r w:rsidRPr="005354F0">
        <w:rPr>
          <w:color w:val="002060"/>
          <w:sz w:val="20"/>
          <w:szCs w:val="20"/>
        </w:rPr>
        <w:t>Dlx</w:t>
      </w:r>
      <w:proofErr w:type="spellEnd"/>
      <w:r w:rsidRPr="005354F0">
        <w:rPr>
          <w:color w:val="002060"/>
          <w:sz w:val="20"/>
          <w:szCs w:val="20"/>
        </w:rPr>
        <w:t xml:space="preserve"> casa flotante bote (Aire acondicionado 2100 a 0900 horas)</w:t>
      </w:r>
    </w:p>
    <w:p w14:paraId="5B5A038C" w14:textId="31F81931" w:rsidR="00CD3C2F" w:rsidRPr="005354F0" w:rsidRDefault="00CD3C2F" w:rsidP="00BB3AE6">
      <w:pPr>
        <w:pStyle w:val="Sinespaciado"/>
        <w:numPr>
          <w:ilvl w:val="0"/>
          <w:numId w:val="16"/>
        </w:numPr>
        <w:rPr>
          <w:color w:val="002060"/>
          <w:sz w:val="20"/>
          <w:szCs w:val="20"/>
        </w:rPr>
      </w:pPr>
      <w:r w:rsidRPr="005354F0">
        <w:rPr>
          <w:color w:val="002060"/>
          <w:sz w:val="20"/>
          <w:szCs w:val="20"/>
        </w:rPr>
        <w:t>Todos los traslados, tours y excursiones en vehículo con aire acondicionado</w:t>
      </w:r>
    </w:p>
    <w:p w14:paraId="2746FD75" w14:textId="7CF95F25" w:rsidR="00CD3C2F" w:rsidRPr="005354F0" w:rsidRDefault="00CD3C2F" w:rsidP="00BB3AE6">
      <w:pPr>
        <w:pStyle w:val="Sinespaciado"/>
        <w:numPr>
          <w:ilvl w:val="0"/>
          <w:numId w:val="16"/>
        </w:numPr>
        <w:rPr>
          <w:color w:val="002060"/>
          <w:sz w:val="20"/>
          <w:szCs w:val="20"/>
        </w:rPr>
      </w:pPr>
      <w:r w:rsidRPr="005354F0">
        <w:rPr>
          <w:color w:val="002060"/>
          <w:sz w:val="20"/>
          <w:szCs w:val="20"/>
        </w:rPr>
        <w:t>Guía local de habla español en toda la ruta</w:t>
      </w:r>
    </w:p>
    <w:p w14:paraId="6976450C" w14:textId="4CB4EA39" w:rsidR="00CD3C2F" w:rsidRPr="005354F0" w:rsidRDefault="00CD3C2F" w:rsidP="00BB3AE6">
      <w:pPr>
        <w:pStyle w:val="Sinespaciado"/>
        <w:numPr>
          <w:ilvl w:val="0"/>
          <w:numId w:val="16"/>
        </w:numPr>
        <w:rPr>
          <w:color w:val="002060"/>
          <w:sz w:val="20"/>
          <w:szCs w:val="20"/>
        </w:rPr>
      </w:pPr>
      <w:r w:rsidRPr="005354F0">
        <w:rPr>
          <w:color w:val="002060"/>
          <w:sz w:val="20"/>
          <w:szCs w:val="20"/>
        </w:rPr>
        <w:t xml:space="preserve">Sonidos &amp; Luz </w:t>
      </w:r>
      <w:proofErr w:type="gramStart"/>
      <w:r w:rsidRPr="005354F0">
        <w:rPr>
          <w:color w:val="002060"/>
          <w:sz w:val="20"/>
          <w:szCs w:val="20"/>
        </w:rPr>
        <w:t>Show</w:t>
      </w:r>
      <w:proofErr w:type="gramEnd"/>
      <w:r w:rsidRPr="005354F0">
        <w:rPr>
          <w:color w:val="002060"/>
          <w:sz w:val="20"/>
          <w:szCs w:val="20"/>
        </w:rPr>
        <w:t xml:space="preserve"> en </w:t>
      </w:r>
      <w:proofErr w:type="spellStart"/>
      <w:r w:rsidRPr="005354F0">
        <w:rPr>
          <w:color w:val="002060"/>
          <w:sz w:val="20"/>
          <w:szCs w:val="20"/>
        </w:rPr>
        <w:t>Madurai</w:t>
      </w:r>
      <w:proofErr w:type="spellEnd"/>
      <w:r w:rsidRPr="005354F0">
        <w:rPr>
          <w:color w:val="002060"/>
          <w:sz w:val="20"/>
          <w:szCs w:val="20"/>
        </w:rPr>
        <w:t xml:space="preserve"> </w:t>
      </w:r>
    </w:p>
    <w:p w14:paraId="7943CB80" w14:textId="010B2956" w:rsidR="00CD3C2F" w:rsidRPr="005354F0" w:rsidRDefault="00CD3C2F" w:rsidP="00BB3AE6">
      <w:pPr>
        <w:pStyle w:val="Sinespaciado"/>
        <w:numPr>
          <w:ilvl w:val="0"/>
          <w:numId w:val="16"/>
        </w:numPr>
        <w:rPr>
          <w:color w:val="002060"/>
          <w:sz w:val="20"/>
          <w:szCs w:val="20"/>
        </w:rPr>
      </w:pPr>
      <w:r w:rsidRPr="005354F0">
        <w:rPr>
          <w:color w:val="002060"/>
          <w:sz w:val="20"/>
          <w:szCs w:val="20"/>
        </w:rPr>
        <w:t xml:space="preserve">Crucero por el lago </w:t>
      </w:r>
      <w:proofErr w:type="spellStart"/>
      <w:r w:rsidRPr="005354F0">
        <w:rPr>
          <w:color w:val="002060"/>
          <w:sz w:val="20"/>
          <w:szCs w:val="20"/>
        </w:rPr>
        <w:t>Periyar</w:t>
      </w:r>
      <w:proofErr w:type="spellEnd"/>
    </w:p>
    <w:p w14:paraId="38E2EE27" w14:textId="6408474D" w:rsidR="00CD3C2F" w:rsidRPr="005354F0" w:rsidRDefault="00CD3C2F" w:rsidP="00BB3AE6">
      <w:pPr>
        <w:pStyle w:val="Sinespaciado"/>
        <w:numPr>
          <w:ilvl w:val="0"/>
          <w:numId w:val="16"/>
        </w:numPr>
        <w:rPr>
          <w:color w:val="002060"/>
          <w:sz w:val="20"/>
          <w:szCs w:val="20"/>
        </w:rPr>
      </w:pPr>
      <w:r w:rsidRPr="005354F0">
        <w:rPr>
          <w:color w:val="002060"/>
          <w:sz w:val="20"/>
          <w:szCs w:val="20"/>
        </w:rPr>
        <w:t>Entradas de los monumentos (Suplemento cotizan por separado</w:t>
      </w:r>
      <w:proofErr w:type="gramStart"/>
      <w:r w:rsidRPr="005354F0">
        <w:rPr>
          <w:color w:val="002060"/>
          <w:sz w:val="20"/>
          <w:szCs w:val="20"/>
        </w:rPr>
        <w:t>) .</w:t>
      </w:r>
      <w:proofErr w:type="gramEnd"/>
      <w:r w:rsidRPr="005354F0">
        <w:rPr>
          <w:color w:val="002060"/>
          <w:sz w:val="20"/>
          <w:szCs w:val="20"/>
        </w:rPr>
        <w:t xml:space="preserve"> </w:t>
      </w:r>
    </w:p>
    <w:p w14:paraId="74D7235C" w14:textId="35CDB348" w:rsidR="00CD3C2F" w:rsidRPr="005354F0" w:rsidRDefault="00CD3C2F" w:rsidP="00BB3AE6">
      <w:pPr>
        <w:pStyle w:val="Sinespaciado"/>
        <w:numPr>
          <w:ilvl w:val="0"/>
          <w:numId w:val="16"/>
        </w:numPr>
        <w:rPr>
          <w:color w:val="002060"/>
          <w:sz w:val="20"/>
          <w:szCs w:val="20"/>
        </w:rPr>
      </w:pPr>
      <w:proofErr w:type="gramStart"/>
      <w:r w:rsidRPr="005354F0">
        <w:rPr>
          <w:color w:val="002060"/>
          <w:sz w:val="20"/>
          <w:szCs w:val="20"/>
        </w:rPr>
        <w:t>El especia</w:t>
      </w:r>
      <w:proofErr w:type="gramEnd"/>
      <w:r w:rsidRPr="005354F0">
        <w:rPr>
          <w:color w:val="002060"/>
          <w:sz w:val="20"/>
          <w:szCs w:val="20"/>
        </w:rPr>
        <w:t xml:space="preserve"> tour Plantación con naturalista local de habla </w:t>
      </w:r>
      <w:proofErr w:type="gramStart"/>
      <w:r w:rsidRPr="005354F0">
        <w:rPr>
          <w:color w:val="002060"/>
          <w:sz w:val="20"/>
          <w:szCs w:val="20"/>
        </w:rPr>
        <w:t>Inglés</w:t>
      </w:r>
      <w:proofErr w:type="gramEnd"/>
    </w:p>
    <w:p w14:paraId="7C746E6A" w14:textId="1E3383D8" w:rsidR="00CD3C2F" w:rsidRPr="005354F0" w:rsidRDefault="00CD3C2F" w:rsidP="00BB3AE6">
      <w:pPr>
        <w:pStyle w:val="Sinespaciado"/>
        <w:numPr>
          <w:ilvl w:val="0"/>
          <w:numId w:val="16"/>
        </w:numPr>
        <w:rPr>
          <w:color w:val="002060"/>
          <w:sz w:val="20"/>
          <w:szCs w:val="20"/>
        </w:rPr>
      </w:pPr>
      <w:proofErr w:type="spellStart"/>
      <w:r w:rsidRPr="005354F0">
        <w:rPr>
          <w:color w:val="002060"/>
          <w:sz w:val="20"/>
          <w:szCs w:val="20"/>
        </w:rPr>
        <w:t>Kaleidoscope</w:t>
      </w:r>
      <w:proofErr w:type="spellEnd"/>
      <w:r w:rsidRPr="005354F0">
        <w:rPr>
          <w:color w:val="002060"/>
          <w:sz w:val="20"/>
          <w:szCs w:val="20"/>
        </w:rPr>
        <w:t xml:space="preserve"> @ </w:t>
      </w:r>
      <w:proofErr w:type="spellStart"/>
      <w:r w:rsidRPr="005354F0">
        <w:rPr>
          <w:color w:val="002060"/>
          <w:sz w:val="20"/>
          <w:szCs w:val="20"/>
        </w:rPr>
        <w:t>Greenix</w:t>
      </w:r>
      <w:proofErr w:type="spellEnd"/>
      <w:r w:rsidRPr="005354F0">
        <w:rPr>
          <w:color w:val="002060"/>
          <w:sz w:val="20"/>
          <w:szCs w:val="20"/>
        </w:rPr>
        <w:t xml:space="preserve"> pueblo</w:t>
      </w:r>
    </w:p>
    <w:p w14:paraId="19BCCB3A" w14:textId="29CB74B8" w:rsidR="00CD3C2F" w:rsidRPr="005354F0" w:rsidRDefault="00CD3C2F" w:rsidP="00BB3AE6">
      <w:pPr>
        <w:pStyle w:val="Sinespaciado"/>
        <w:numPr>
          <w:ilvl w:val="0"/>
          <w:numId w:val="16"/>
        </w:numPr>
        <w:rPr>
          <w:color w:val="002060"/>
          <w:sz w:val="20"/>
          <w:szCs w:val="20"/>
        </w:rPr>
      </w:pPr>
      <w:r w:rsidRPr="005354F0">
        <w:rPr>
          <w:color w:val="002060"/>
          <w:sz w:val="20"/>
          <w:szCs w:val="20"/>
        </w:rPr>
        <w:t>Todos los impuestos aplicables en la actualidad</w:t>
      </w:r>
    </w:p>
    <w:p w14:paraId="2B703AFD" w14:textId="77777777" w:rsidR="00762AF6" w:rsidRPr="005354F0" w:rsidRDefault="00762AF6" w:rsidP="00D339A3">
      <w:pPr>
        <w:autoSpaceDE w:val="0"/>
        <w:autoSpaceDN w:val="0"/>
        <w:spacing w:after="0" w:line="240" w:lineRule="auto"/>
        <w:rPr>
          <w:rFonts w:ascii="Calibri" w:eastAsia="Calibri" w:hAnsi="Calibri" w:cs="Calibri"/>
          <w:color w:val="002060"/>
          <w:u w:val="single"/>
          <w:lang w:val="es-ES"/>
        </w:rPr>
      </w:pPr>
    </w:p>
    <w:p w14:paraId="3F3A02E5" w14:textId="62B7421D" w:rsidR="00D339A3" w:rsidRPr="00752048" w:rsidRDefault="00D339A3" w:rsidP="00D339A3">
      <w:pPr>
        <w:autoSpaceDE w:val="0"/>
        <w:autoSpaceDN w:val="0"/>
        <w:spacing w:after="0" w:line="240" w:lineRule="auto"/>
        <w:rPr>
          <w:rFonts w:ascii="Calibri" w:eastAsia="Calibri" w:hAnsi="Calibri" w:cs="Calibri"/>
          <w:b/>
          <w:bCs/>
          <w:color w:val="002060"/>
          <w:u w:val="single"/>
          <w:lang w:val="es-ES"/>
        </w:rPr>
      </w:pPr>
      <w:r w:rsidRPr="00752048">
        <w:rPr>
          <w:rFonts w:ascii="Calibri" w:eastAsia="Calibri" w:hAnsi="Calibri" w:cs="Calibri"/>
          <w:b/>
          <w:bCs/>
          <w:color w:val="002060"/>
          <w:u w:val="single"/>
          <w:lang w:val="es-ES"/>
        </w:rPr>
        <w:t>SERVICIOS NO INCLUIDOS</w:t>
      </w:r>
    </w:p>
    <w:p w14:paraId="28479B44" w14:textId="1E83611C" w:rsidR="001F0CBD" w:rsidRPr="005354F0" w:rsidRDefault="001F0CBD" w:rsidP="001F0CBD">
      <w:pPr>
        <w:pStyle w:val="Sinespaciado"/>
        <w:numPr>
          <w:ilvl w:val="0"/>
          <w:numId w:val="17"/>
        </w:numPr>
        <w:rPr>
          <w:noProof/>
          <w:color w:val="002060"/>
          <w:sz w:val="20"/>
          <w:szCs w:val="20"/>
          <w:lang w:val="es-ES"/>
        </w:rPr>
      </w:pPr>
      <w:r w:rsidRPr="005354F0">
        <w:rPr>
          <w:noProof/>
          <w:color w:val="002060"/>
          <w:sz w:val="20"/>
          <w:szCs w:val="20"/>
          <w:lang w:val="es-ES"/>
        </w:rPr>
        <w:t>Cualquier tarifas internacionales / nacionales y las tasas de aeropuerto.</w:t>
      </w:r>
    </w:p>
    <w:p w14:paraId="5E1C55B8" w14:textId="4901BE53" w:rsidR="001F0CBD" w:rsidRPr="005354F0" w:rsidRDefault="001F0CBD" w:rsidP="001F0CBD">
      <w:pPr>
        <w:pStyle w:val="Sinespaciado"/>
        <w:numPr>
          <w:ilvl w:val="0"/>
          <w:numId w:val="17"/>
        </w:numPr>
        <w:rPr>
          <w:noProof/>
          <w:color w:val="002060"/>
          <w:sz w:val="20"/>
          <w:szCs w:val="20"/>
          <w:lang w:val="es-ES"/>
        </w:rPr>
      </w:pPr>
      <w:r w:rsidRPr="005354F0">
        <w:rPr>
          <w:noProof/>
          <w:color w:val="002060"/>
          <w:sz w:val="20"/>
          <w:szCs w:val="20"/>
          <w:lang w:val="es-ES"/>
        </w:rPr>
        <w:t>Gastos de índole personal, es decir bebidas, lavandería, llamadas telefónicas, etc.</w:t>
      </w:r>
    </w:p>
    <w:p w14:paraId="001161C5" w14:textId="1241306C" w:rsidR="001F0CBD" w:rsidRPr="005354F0" w:rsidRDefault="001F0CBD" w:rsidP="001F0CBD">
      <w:pPr>
        <w:pStyle w:val="Sinespaciado"/>
        <w:numPr>
          <w:ilvl w:val="0"/>
          <w:numId w:val="17"/>
        </w:numPr>
        <w:rPr>
          <w:noProof/>
          <w:color w:val="002060"/>
          <w:sz w:val="20"/>
          <w:szCs w:val="20"/>
          <w:lang w:val="es-ES"/>
        </w:rPr>
      </w:pPr>
      <w:r w:rsidRPr="005354F0">
        <w:rPr>
          <w:noProof/>
          <w:color w:val="002060"/>
          <w:sz w:val="20"/>
          <w:szCs w:val="20"/>
          <w:lang w:val="es-ES"/>
        </w:rPr>
        <w:t>Cualquier Transporte en días de ocio</w:t>
      </w:r>
    </w:p>
    <w:p w14:paraId="35E06196" w14:textId="052132A9" w:rsidR="001F0CBD" w:rsidRPr="005354F0" w:rsidRDefault="001F0CBD" w:rsidP="001F0CBD">
      <w:pPr>
        <w:pStyle w:val="Sinespaciado"/>
        <w:numPr>
          <w:ilvl w:val="0"/>
          <w:numId w:val="17"/>
        </w:numPr>
        <w:rPr>
          <w:noProof/>
          <w:color w:val="002060"/>
          <w:sz w:val="20"/>
          <w:szCs w:val="20"/>
          <w:lang w:val="es-ES"/>
        </w:rPr>
      </w:pPr>
      <w:r w:rsidRPr="005354F0">
        <w:rPr>
          <w:noProof/>
          <w:color w:val="002060"/>
          <w:sz w:val="20"/>
          <w:szCs w:val="20"/>
          <w:lang w:val="es-ES"/>
        </w:rPr>
        <w:t>Algún consejo, la gratitud de, todavía / cargos de la cámara de vídeo.</w:t>
      </w:r>
    </w:p>
    <w:p w14:paraId="7C0C98F9" w14:textId="7646B0E0" w:rsidR="001F0CBD" w:rsidRPr="005354F0" w:rsidRDefault="001F0CBD" w:rsidP="001F0CBD">
      <w:pPr>
        <w:pStyle w:val="Sinespaciado"/>
        <w:numPr>
          <w:ilvl w:val="0"/>
          <w:numId w:val="17"/>
        </w:numPr>
        <w:rPr>
          <w:noProof/>
          <w:color w:val="002060"/>
          <w:sz w:val="20"/>
          <w:szCs w:val="20"/>
          <w:lang w:val="es-ES"/>
        </w:rPr>
      </w:pPr>
      <w:r w:rsidRPr="005354F0">
        <w:rPr>
          <w:noProof/>
          <w:color w:val="002060"/>
          <w:sz w:val="20"/>
          <w:szCs w:val="20"/>
          <w:lang w:val="es-ES"/>
        </w:rPr>
        <w:t>Cualquiera de los servicios de transporte de cargas en los aeropuertos</w:t>
      </w:r>
    </w:p>
    <w:p w14:paraId="0A557C00" w14:textId="4165C38D" w:rsidR="001F0CBD" w:rsidRPr="005354F0" w:rsidRDefault="001F0CBD" w:rsidP="001F0CBD">
      <w:pPr>
        <w:pStyle w:val="Sinespaciado"/>
        <w:numPr>
          <w:ilvl w:val="0"/>
          <w:numId w:val="17"/>
        </w:numPr>
        <w:rPr>
          <w:noProof/>
          <w:color w:val="002060"/>
          <w:sz w:val="20"/>
          <w:szCs w:val="20"/>
          <w:lang w:val="es-ES"/>
        </w:rPr>
      </w:pPr>
      <w:r w:rsidRPr="005354F0">
        <w:rPr>
          <w:noProof/>
          <w:color w:val="002060"/>
          <w:sz w:val="20"/>
          <w:szCs w:val="20"/>
          <w:lang w:val="es-ES"/>
        </w:rPr>
        <w:t>Cualquier otro elemento que no se mencionan en el "Costo Por encima tour incluye”.</w:t>
      </w:r>
    </w:p>
    <w:p w14:paraId="18038245" w14:textId="77777777" w:rsidR="00A439D1" w:rsidRPr="005354F0" w:rsidRDefault="00A439D1" w:rsidP="00D339A3">
      <w:pPr>
        <w:spacing w:after="0" w:line="240" w:lineRule="auto"/>
        <w:ind w:firstLine="708"/>
        <w:jc w:val="both"/>
        <w:rPr>
          <w:rFonts w:ascii="Calibri" w:hAnsi="Calibri" w:cs="Calibri"/>
          <w:caps/>
          <w:color w:val="002060"/>
          <w:spacing w:val="1"/>
          <w:lang w:val="es-ES"/>
        </w:rPr>
      </w:pPr>
    </w:p>
    <w:p w14:paraId="6CAF8E76" w14:textId="276DE643" w:rsidR="00901028" w:rsidRPr="00752048" w:rsidRDefault="00901028" w:rsidP="00901028">
      <w:pPr>
        <w:pStyle w:val="Sinespaciado"/>
        <w:rPr>
          <w:b/>
          <w:bCs/>
          <w:color w:val="002060"/>
          <w:u w:val="single"/>
        </w:rPr>
      </w:pPr>
      <w:r w:rsidRPr="00752048">
        <w:rPr>
          <w:b/>
          <w:bCs/>
          <w:color w:val="002060"/>
          <w:u w:val="single"/>
        </w:rPr>
        <w:t>OBSERVACIONES:</w:t>
      </w:r>
    </w:p>
    <w:p w14:paraId="486F8EFD" w14:textId="77777777" w:rsidR="008B3A29" w:rsidRPr="005354F0" w:rsidRDefault="00285DE8" w:rsidP="008B3A29">
      <w:pPr>
        <w:pStyle w:val="Sinespaciado"/>
        <w:numPr>
          <w:ilvl w:val="0"/>
          <w:numId w:val="7"/>
        </w:numPr>
        <w:rPr>
          <w:color w:val="EE0000"/>
          <w:lang w:val="es-ES"/>
        </w:rPr>
      </w:pPr>
      <w:r w:rsidRPr="005354F0">
        <w:rPr>
          <w:color w:val="EE0000"/>
          <w:highlight w:val="yellow"/>
          <w:lang w:val="es-ES"/>
        </w:rPr>
        <w:t xml:space="preserve">*Habitación doble con </w:t>
      </w:r>
      <w:proofErr w:type="spellStart"/>
      <w:r w:rsidRPr="005354F0">
        <w:rPr>
          <w:color w:val="EE0000"/>
          <w:highlight w:val="yellow"/>
          <w:lang w:val="es-ES"/>
        </w:rPr>
        <w:t>plegatín</w:t>
      </w:r>
      <w:proofErr w:type="spellEnd"/>
      <w:r w:rsidR="007C373A" w:rsidRPr="005354F0">
        <w:rPr>
          <w:color w:val="EE0000"/>
          <w:highlight w:val="yellow"/>
          <w:lang w:val="es-ES"/>
        </w:rPr>
        <w:t xml:space="preserve"> (</w:t>
      </w:r>
      <w:r w:rsidR="007C373A" w:rsidRPr="005354F0">
        <w:rPr>
          <w:color w:val="EE0000"/>
          <w:highlight w:val="yellow"/>
        </w:rPr>
        <w:t>cama individual plegable, práctica y económica)</w:t>
      </w:r>
      <w:r w:rsidRPr="005354F0">
        <w:rPr>
          <w:color w:val="EE0000"/>
          <w:highlight w:val="yellow"/>
          <w:lang w:val="es-ES"/>
        </w:rPr>
        <w:t>.</w:t>
      </w:r>
    </w:p>
    <w:p w14:paraId="5E5ACEC1" w14:textId="6BA0817C" w:rsidR="00132490" w:rsidRPr="005354F0" w:rsidRDefault="00E5079E" w:rsidP="00053D40">
      <w:pPr>
        <w:pStyle w:val="Sinespaciado"/>
        <w:numPr>
          <w:ilvl w:val="0"/>
          <w:numId w:val="5"/>
        </w:numPr>
        <w:ind w:left="360"/>
        <w:jc w:val="both"/>
        <w:rPr>
          <w:rStyle w:val="ListLabel3"/>
          <w:rFonts w:cs="Calibri"/>
          <w:color w:val="002060"/>
          <w:sz w:val="20"/>
          <w:szCs w:val="20"/>
          <w:lang w:val="es-ES"/>
        </w:rPr>
      </w:pPr>
      <w:r w:rsidRPr="005354F0">
        <w:rPr>
          <w:rStyle w:val="ListLabel3"/>
          <w:rFonts w:cs="Calibri"/>
          <w:color w:val="002060"/>
          <w:sz w:val="20"/>
          <w:szCs w:val="20"/>
          <w:lang w:val="es-ES"/>
        </w:rPr>
        <w:t xml:space="preserve">Como en una salida regular, depende de las horas de vuelo diferentes de cada </w:t>
      </w:r>
      <w:proofErr w:type="spellStart"/>
      <w:r w:rsidRPr="005354F0">
        <w:rPr>
          <w:rStyle w:val="ListLabel3"/>
          <w:rFonts w:cs="Calibri"/>
          <w:color w:val="002060"/>
          <w:sz w:val="20"/>
          <w:szCs w:val="20"/>
          <w:lang w:val="es-ES"/>
        </w:rPr>
        <w:t>pax</w:t>
      </w:r>
      <w:proofErr w:type="spellEnd"/>
      <w:r w:rsidRPr="005354F0">
        <w:rPr>
          <w:rStyle w:val="ListLabel3"/>
          <w:rFonts w:cs="Calibri"/>
          <w:color w:val="002060"/>
          <w:sz w:val="20"/>
          <w:szCs w:val="20"/>
          <w:lang w:val="es-ES"/>
        </w:rPr>
        <w:t xml:space="preserve">, se agradece de antemano si los </w:t>
      </w:r>
      <w:proofErr w:type="spellStart"/>
      <w:r w:rsidRPr="005354F0">
        <w:rPr>
          <w:rStyle w:val="ListLabel3"/>
          <w:rFonts w:cs="Calibri"/>
          <w:color w:val="002060"/>
          <w:sz w:val="20"/>
          <w:szCs w:val="20"/>
          <w:lang w:val="es-ES"/>
        </w:rPr>
        <w:t>pax</w:t>
      </w:r>
      <w:proofErr w:type="spellEnd"/>
      <w:r w:rsidRPr="005354F0">
        <w:rPr>
          <w:rStyle w:val="ListLabel3"/>
          <w:rFonts w:cs="Calibri"/>
          <w:color w:val="002060"/>
          <w:sz w:val="20"/>
          <w:szCs w:val="20"/>
          <w:lang w:val="es-ES"/>
        </w:rPr>
        <w:t xml:space="preserve"> son flexibles hacia las horas de salida. </w:t>
      </w:r>
    </w:p>
    <w:p w14:paraId="1052FFF2" w14:textId="6C4E0F61" w:rsidR="00AB6BA6" w:rsidRPr="005354F0" w:rsidRDefault="00AB6BA6" w:rsidP="00343F63">
      <w:pPr>
        <w:tabs>
          <w:tab w:val="left" w:pos="4770"/>
        </w:tabs>
        <w:autoSpaceDE w:val="0"/>
        <w:autoSpaceDN w:val="0"/>
        <w:spacing w:after="0" w:line="240" w:lineRule="auto"/>
        <w:rPr>
          <w:rFonts w:ascii="Calibri" w:hAnsi="Calibri" w:cs="Calibri"/>
          <w:color w:val="002060"/>
          <w:spacing w:val="1"/>
          <w:u w:val="single"/>
          <w:lang w:val="es-ES"/>
        </w:rPr>
      </w:pPr>
    </w:p>
    <w:p w14:paraId="5F6E5192" w14:textId="77777777" w:rsidR="003A7F66" w:rsidRPr="00752048" w:rsidRDefault="003A7F66" w:rsidP="003A7F66">
      <w:pPr>
        <w:tabs>
          <w:tab w:val="left" w:pos="4770"/>
        </w:tabs>
        <w:autoSpaceDE w:val="0"/>
        <w:autoSpaceDN w:val="0"/>
        <w:spacing w:after="0" w:line="240" w:lineRule="auto"/>
        <w:rPr>
          <w:rFonts w:ascii="Calibri" w:hAnsi="Calibri" w:cs="Calibri"/>
          <w:b/>
          <w:bCs/>
          <w:color w:val="EE0000"/>
          <w:spacing w:val="1"/>
          <w:u w:val="single"/>
          <w:lang w:val="es-ES"/>
        </w:rPr>
      </w:pPr>
      <w:r w:rsidRPr="00752048">
        <w:rPr>
          <w:rFonts w:ascii="Calibri" w:hAnsi="Calibri" w:cs="Calibri"/>
          <w:b/>
          <w:bCs/>
          <w:color w:val="EE0000"/>
          <w:spacing w:val="1"/>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3A7F66" w:rsidRPr="005354F0" w14:paraId="215482D2" w14:textId="77777777" w:rsidTr="00EC58B4">
        <w:trPr>
          <w:trHeight w:val="276"/>
        </w:trPr>
        <w:tc>
          <w:tcPr>
            <w:tcW w:w="3620" w:type="dxa"/>
            <w:tcBorders>
              <w:top w:val="nil"/>
              <w:left w:val="nil"/>
              <w:bottom w:val="nil"/>
              <w:right w:val="nil"/>
            </w:tcBorders>
            <w:shd w:val="clear" w:color="000000" w:fill="375623"/>
            <w:noWrap/>
            <w:vAlign w:val="bottom"/>
            <w:hideMark/>
          </w:tcPr>
          <w:p w14:paraId="263C2F39" w14:textId="77777777" w:rsidR="003A7F66" w:rsidRPr="005354F0" w:rsidRDefault="003A7F66" w:rsidP="00EC58B4">
            <w:pPr>
              <w:spacing w:after="0" w:line="240" w:lineRule="auto"/>
              <w:rPr>
                <w:rFonts w:ascii="Calibri" w:eastAsia="Times New Roman" w:hAnsi="Calibri" w:cs="Calibri"/>
                <w:color w:val="FFFFFF"/>
                <w:kern w:val="0"/>
                <w:sz w:val="20"/>
                <w:szCs w:val="20"/>
                <w:lang w:eastAsia="es-PE"/>
                <w14:ligatures w14:val="none"/>
              </w:rPr>
            </w:pPr>
            <w:r w:rsidRPr="005354F0">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6DEC67BC" w14:textId="77777777" w:rsidR="003A7F66" w:rsidRPr="005354F0" w:rsidRDefault="003A7F66" w:rsidP="00EC58B4">
            <w:pPr>
              <w:spacing w:after="0" w:line="240" w:lineRule="auto"/>
              <w:jc w:val="center"/>
              <w:rPr>
                <w:rFonts w:ascii="Calibri" w:eastAsia="Times New Roman" w:hAnsi="Calibri" w:cs="Calibri"/>
                <w:color w:val="FFFFFF"/>
                <w:kern w:val="0"/>
                <w:sz w:val="20"/>
                <w:szCs w:val="20"/>
                <w:lang w:eastAsia="es-PE"/>
                <w14:ligatures w14:val="none"/>
              </w:rPr>
            </w:pPr>
            <w:r w:rsidRPr="005354F0">
              <w:rPr>
                <w:rFonts w:ascii="Calibri" w:eastAsia="Times New Roman" w:hAnsi="Calibri" w:cs="Calibri"/>
                <w:color w:val="FFFFFF"/>
                <w:kern w:val="0"/>
                <w:sz w:val="20"/>
                <w:szCs w:val="20"/>
                <w:lang w:eastAsia="es-PE"/>
                <w14:ligatures w14:val="none"/>
              </w:rPr>
              <w:t>NRO DÍAS</w:t>
            </w:r>
          </w:p>
        </w:tc>
      </w:tr>
      <w:tr w:rsidR="003A7F66" w:rsidRPr="005354F0" w14:paraId="51B02307" w14:textId="77777777" w:rsidTr="00EC58B4">
        <w:trPr>
          <w:trHeight w:val="276"/>
        </w:trPr>
        <w:tc>
          <w:tcPr>
            <w:tcW w:w="3620" w:type="dxa"/>
            <w:tcBorders>
              <w:top w:val="nil"/>
              <w:left w:val="nil"/>
              <w:bottom w:val="nil"/>
              <w:right w:val="nil"/>
            </w:tcBorders>
            <w:noWrap/>
            <w:vAlign w:val="bottom"/>
            <w:hideMark/>
          </w:tcPr>
          <w:p w14:paraId="422B7EF1" w14:textId="77777777" w:rsidR="003A7F66" w:rsidRPr="005354F0" w:rsidRDefault="003A7F66" w:rsidP="00EC58B4">
            <w:pPr>
              <w:spacing w:after="0" w:line="240" w:lineRule="auto"/>
              <w:rPr>
                <w:rFonts w:ascii="Calibri" w:eastAsia="Times New Roman" w:hAnsi="Calibri" w:cs="Calibri"/>
                <w:color w:val="002060"/>
                <w:kern w:val="0"/>
                <w:sz w:val="20"/>
                <w:szCs w:val="20"/>
                <w:lang w:eastAsia="es-PE"/>
                <w14:ligatures w14:val="none"/>
              </w:rPr>
            </w:pPr>
            <w:r w:rsidRPr="005354F0">
              <w:rPr>
                <w:rFonts w:ascii="Calibri" w:hAnsi="Calibri" w:cs="Calibri"/>
                <w:color w:val="002060"/>
                <w:sz w:val="20"/>
                <w:szCs w:val="20"/>
              </w:rPr>
              <w:t>SIM CARD CON DATOS ILIMITADO POR</w:t>
            </w:r>
          </w:p>
        </w:tc>
        <w:tc>
          <w:tcPr>
            <w:tcW w:w="1020" w:type="dxa"/>
            <w:tcBorders>
              <w:top w:val="nil"/>
              <w:left w:val="nil"/>
              <w:bottom w:val="nil"/>
              <w:right w:val="nil"/>
            </w:tcBorders>
            <w:noWrap/>
            <w:vAlign w:val="bottom"/>
            <w:hideMark/>
          </w:tcPr>
          <w:p w14:paraId="19B1B66D" w14:textId="6CCDAE76" w:rsidR="003A7F66" w:rsidRPr="005354F0" w:rsidRDefault="003A7F66" w:rsidP="00EC58B4">
            <w:pPr>
              <w:spacing w:after="0" w:line="240" w:lineRule="auto"/>
              <w:jc w:val="center"/>
              <w:rPr>
                <w:rFonts w:ascii="Calibri" w:eastAsia="Times New Roman" w:hAnsi="Calibri" w:cs="Calibri"/>
                <w:color w:val="002060"/>
                <w:kern w:val="0"/>
                <w:sz w:val="20"/>
                <w:szCs w:val="20"/>
                <w:lang w:eastAsia="es-PE"/>
                <w14:ligatures w14:val="none"/>
              </w:rPr>
            </w:pPr>
            <w:r w:rsidRPr="005354F0">
              <w:rPr>
                <w:rFonts w:ascii="Calibri" w:hAnsi="Calibri" w:cs="Calibri"/>
                <w:color w:val="002060"/>
                <w:sz w:val="20"/>
                <w:szCs w:val="20"/>
              </w:rPr>
              <w:t>12</w:t>
            </w:r>
          </w:p>
        </w:tc>
      </w:tr>
      <w:tr w:rsidR="003A7F66" w:rsidRPr="005354F0" w14:paraId="73B4EC18" w14:textId="77777777" w:rsidTr="00EC58B4">
        <w:trPr>
          <w:trHeight w:val="276"/>
        </w:trPr>
        <w:tc>
          <w:tcPr>
            <w:tcW w:w="3620" w:type="dxa"/>
            <w:tcBorders>
              <w:top w:val="nil"/>
              <w:left w:val="nil"/>
              <w:bottom w:val="nil"/>
              <w:right w:val="nil"/>
            </w:tcBorders>
            <w:noWrap/>
            <w:vAlign w:val="bottom"/>
            <w:hideMark/>
          </w:tcPr>
          <w:p w14:paraId="6D3C9C8E" w14:textId="77777777" w:rsidR="003A7F66" w:rsidRPr="005354F0" w:rsidRDefault="003A7F66" w:rsidP="00EC58B4">
            <w:pPr>
              <w:spacing w:after="0" w:line="240" w:lineRule="auto"/>
              <w:rPr>
                <w:rFonts w:ascii="Calibri" w:eastAsia="Times New Roman" w:hAnsi="Calibri" w:cs="Calibri"/>
                <w:color w:val="002060"/>
                <w:kern w:val="0"/>
                <w:sz w:val="20"/>
                <w:szCs w:val="20"/>
                <w:lang w:eastAsia="es-PE"/>
                <w14:ligatures w14:val="none"/>
              </w:rPr>
            </w:pPr>
            <w:r w:rsidRPr="005354F0">
              <w:rPr>
                <w:rFonts w:ascii="Calibri" w:hAnsi="Calibri" w:cs="Calibri"/>
                <w:color w:val="002060"/>
                <w:sz w:val="20"/>
                <w:szCs w:val="20"/>
              </w:rPr>
              <w:t>TARJETA DE ASISTENCIA POR</w:t>
            </w:r>
          </w:p>
        </w:tc>
        <w:tc>
          <w:tcPr>
            <w:tcW w:w="1020" w:type="dxa"/>
            <w:tcBorders>
              <w:top w:val="nil"/>
              <w:left w:val="nil"/>
              <w:bottom w:val="nil"/>
              <w:right w:val="nil"/>
            </w:tcBorders>
            <w:noWrap/>
            <w:vAlign w:val="bottom"/>
            <w:hideMark/>
          </w:tcPr>
          <w:p w14:paraId="494EEBB2" w14:textId="1BDDB864" w:rsidR="003A7F66" w:rsidRPr="005354F0" w:rsidRDefault="003A7F66" w:rsidP="00EC58B4">
            <w:pPr>
              <w:spacing w:after="0" w:line="240" w:lineRule="auto"/>
              <w:jc w:val="center"/>
              <w:rPr>
                <w:rFonts w:ascii="Calibri" w:eastAsia="Times New Roman" w:hAnsi="Calibri" w:cs="Calibri"/>
                <w:color w:val="002060"/>
                <w:kern w:val="0"/>
                <w:sz w:val="20"/>
                <w:szCs w:val="20"/>
                <w:lang w:eastAsia="es-PE"/>
                <w14:ligatures w14:val="none"/>
              </w:rPr>
            </w:pPr>
            <w:r w:rsidRPr="005354F0">
              <w:rPr>
                <w:rFonts w:ascii="Calibri" w:hAnsi="Calibri" w:cs="Calibri"/>
                <w:color w:val="002060"/>
                <w:sz w:val="20"/>
                <w:szCs w:val="20"/>
              </w:rPr>
              <w:t>12</w:t>
            </w:r>
          </w:p>
        </w:tc>
      </w:tr>
      <w:tr w:rsidR="003A7F66" w:rsidRPr="005354F0" w14:paraId="4396D0C8" w14:textId="77777777" w:rsidTr="00EC58B4">
        <w:trPr>
          <w:trHeight w:val="276"/>
        </w:trPr>
        <w:tc>
          <w:tcPr>
            <w:tcW w:w="3620" w:type="dxa"/>
            <w:tcBorders>
              <w:top w:val="nil"/>
              <w:left w:val="nil"/>
              <w:bottom w:val="nil"/>
              <w:right w:val="nil"/>
            </w:tcBorders>
            <w:shd w:val="clear" w:color="000000" w:fill="375623"/>
            <w:noWrap/>
            <w:vAlign w:val="bottom"/>
            <w:hideMark/>
          </w:tcPr>
          <w:p w14:paraId="7ED24C27" w14:textId="77777777" w:rsidR="003A7F66" w:rsidRPr="005354F0" w:rsidRDefault="003A7F66" w:rsidP="00EC58B4">
            <w:pPr>
              <w:spacing w:after="0" w:line="240" w:lineRule="auto"/>
              <w:rPr>
                <w:rFonts w:ascii="Calibri" w:eastAsia="Times New Roman" w:hAnsi="Calibri" w:cs="Calibri"/>
                <w:color w:val="FFFFFF"/>
                <w:kern w:val="0"/>
                <w:sz w:val="20"/>
                <w:szCs w:val="20"/>
                <w:lang w:eastAsia="es-PE"/>
                <w14:ligatures w14:val="none"/>
              </w:rPr>
            </w:pPr>
            <w:r w:rsidRPr="005354F0">
              <w:rPr>
                <w:rFonts w:ascii="Calibri" w:hAnsi="Calibri" w:cs="Calibri"/>
                <w:color w:val="FFFFFF"/>
                <w:sz w:val="20"/>
                <w:szCs w:val="20"/>
              </w:rPr>
              <w:t>PRECIO POR PERSONA EN USD</w:t>
            </w:r>
          </w:p>
        </w:tc>
        <w:tc>
          <w:tcPr>
            <w:tcW w:w="1020" w:type="dxa"/>
            <w:tcBorders>
              <w:top w:val="nil"/>
              <w:left w:val="nil"/>
              <w:bottom w:val="nil"/>
              <w:right w:val="nil"/>
            </w:tcBorders>
            <w:shd w:val="clear" w:color="000000" w:fill="375623"/>
            <w:noWrap/>
            <w:vAlign w:val="bottom"/>
            <w:hideMark/>
          </w:tcPr>
          <w:p w14:paraId="64C062AF" w14:textId="77777777" w:rsidR="003A7F66" w:rsidRPr="005354F0" w:rsidRDefault="003A7F66" w:rsidP="00EC58B4">
            <w:pPr>
              <w:spacing w:after="0" w:line="240" w:lineRule="auto"/>
              <w:jc w:val="center"/>
              <w:rPr>
                <w:rFonts w:ascii="Calibri" w:eastAsia="Times New Roman" w:hAnsi="Calibri" w:cs="Calibri"/>
                <w:color w:val="FFFFFF"/>
                <w:kern w:val="0"/>
                <w:sz w:val="20"/>
                <w:szCs w:val="20"/>
                <w:lang w:eastAsia="es-PE"/>
                <w14:ligatures w14:val="none"/>
              </w:rPr>
            </w:pPr>
            <w:r w:rsidRPr="005354F0">
              <w:rPr>
                <w:rFonts w:ascii="Calibri" w:hAnsi="Calibri" w:cs="Calibri"/>
                <w:color w:val="FFFFFF"/>
                <w:sz w:val="20"/>
                <w:szCs w:val="20"/>
              </w:rPr>
              <w:t>$93</w:t>
            </w:r>
          </w:p>
        </w:tc>
      </w:tr>
    </w:tbl>
    <w:p w14:paraId="60E8D633" w14:textId="77777777" w:rsidR="003A7F66" w:rsidRPr="005354F0" w:rsidRDefault="003A7F66" w:rsidP="00343F63">
      <w:pPr>
        <w:tabs>
          <w:tab w:val="left" w:pos="4770"/>
        </w:tabs>
        <w:autoSpaceDE w:val="0"/>
        <w:autoSpaceDN w:val="0"/>
        <w:spacing w:after="0" w:line="240" w:lineRule="auto"/>
        <w:rPr>
          <w:rFonts w:ascii="Calibri" w:hAnsi="Calibri" w:cs="Calibri"/>
          <w:color w:val="002060"/>
          <w:spacing w:val="1"/>
          <w:u w:val="single"/>
          <w:lang w:val="tr-TR"/>
        </w:rPr>
      </w:pPr>
    </w:p>
    <w:p w14:paraId="0B2D8C2D" w14:textId="77777777" w:rsidR="00752048" w:rsidRDefault="00752048" w:rsidP="00343F63">
      <w:pPr>
        <w:tabs>
          <w:tab w:val="left" w:pos="4770"/>
        </w:tabs>
        <w:autoSpaceDE w:val="0"/>
        <w:autoSpaceDN w:val="0"/>
        <w:spacing w:after="0" w:line="240" w:lineRule="auto"/>
        <w:rPr>
          <w:rFonts w:ascii="Calibri" w:hAnsi="Calibri" w:cs="Calibri"/>
          <w:b/>
          <w:bCs/>
          <w:color w:val="002060"/>
          <w:spacing w:val="1"/>
          <w:u w:val="single"/>
          <w:lang w:val="tr-TR"/>
        </w:rPr>
      </w:pPr>
    </w:p>
    <w:p w14:paraId="2D723CB9" w14:textId="77777777" w:rsidR="00752048" w:rsidRDefault="00752048" w:rsidP="00343F63">
      <w:pPr>
        <w:tabs>
          <w:tab w:val="left" w:pos="4770"/>
        </w:tabs>
        <w:autoSpaceDE w:val="0"/>
        <w:autoSpaceDN w:val="0"/>
        <w:spacing w:after="0" w:line="240" w:lineRule="auto"/>
        <w:rPr>
          <w:rFonts w:ascii="Calibri" w:hAnsi="Calibri" w:cs="Calibri"/>
          <w:b/>
          <w:bCs/>
          <w:color w:val="002060"/>
          <w:spacing w:val="1"/>
          <w:u w:val="single"/>
          <w:lang w:val="tr-TR"/>
        </w:rPr>
      </w:pPr>
    </w:p>
    <w:p w14:paraId="48309A4E" w14:textId="77777777" w:rsidR="00752048" w:rsidRDefault="00752048" w:rsidP="00343F63">
      <w:pPr>
        <w:tabs>
          <w:tab w:val="left" w:pos="4770"/>
        </w:tabs>
        <w:autoSpaceDE w:val="0"/>
        <w:autoSpaceDN w:val="0"/>
        <w:spacing w:after="0" w:line="240" w:lineRule="auto"/>
        <w:rPr>
          <w:rFonts w:ascii="Calibri" w:hAnsi="Calibri" w:cs="Calibri"/>
          <w:b/>
          <w:bCs/>
          <w:color w:val="002060"/>
          <w:spacing w:val="1"/>
          <w:u w:val="single"/>
          <w:lang w:val="tr-TR"/>
        </w:rPr>
      </w:pPr>
    </w:p>
    <w:p w14:paraId="2C8861B1" w14:textId="0B9C8B9D" w:rsidR="00343F63" w:rsidRDefault="00D339A3" w:rsidP="00343F63">
      <w:pPr>
        <w:tabs>
          <w:tab w:val="left" w:pos="4770"/>
        </w:tabs>
        <w:autoSpaceDE w:val="0"/>
        <w:autoSpaceDN w:val="0"/>
        <w:spacing w:after="0" w:line="240" w:lineRule="auto"/>
        <w:rPr>
          <w:rFonts w:ascii="Calibri" w:hAnsi="Calibri" w:cs="Calibri"/>
          <w:b/>
          <w:bCs/>
          <w:color w:val="002060"/>
          <w:spacing w:val="1"/>
          <w:u w:val="single"/>
          <w:lang w:val="tr-TR"/>
        </w:rPr>
      </w:pPr>
      <w:r w:rsidRPr="00752048">
        <w:rPr>
          <w:rFonts w:ascii="Calibri" w:hAnsi="Calibri" w:cs="Calibri"/>
          <w:b/>
          <w:bCs/>
          <w:color w:val="002060"/>
          <w:spacing w:val="1"/>
          <w:u w:val="single"/>
          <w:lang w:val="tr-TR"/>
        </w:rPr>
        <w:lastRenderedPageBreak/>
        <w:t>HOTELE</w:t>
      </w:r>
      <w:r w:rsidR="00901028" w:rsidRPr="00752048">
        <w:rPr>
          <w:rFonts w:ascii="Calibri" w:hAnsi="Calibri" w:cs="Calibri"/>
          <w:b/>
          <w:bCs/>
          <w:color w:val="002060"/>
          <w:spacing w:val="1"/>
          <w:u w:val="single"/>
          <w:lang w:val="tr-TR"/>
        </w:rPr>
        <w:t>S</w:t>
      </w:r>
      <w:r w:rsidRPr="00752048">
        <w:rPr>
          <w:rFonts w:ascii="Calibri" w:hAnsi="Calibri" w:cs="Calibri"/>
          <w:b/>
          <w:bCs/>
          <w:color w:val="002060"/>
          <w:spacing w:val="1"/>
          <w:u w:val="single"/>
          <w:lang w:val="tr-TR"/>
        </w:rPr>
        <w:t xml:space="preserve"> PREVISTOS O SIMILARES</w:t>
      </w:r>
    </w:p>
    <w:tbl>
      <w:tblPr>
        <w:tblW w:w="9019" w:type="dxa"/>
        <w:tblCellMar>
          <w:left w:w="70" w:type="dxa"/>
          <w:right w:w="70" w:type="dxa"/>
        </w:tblCellMar>
        <w:tblLook w:val="04A0" w:firstRow="1" w:lastRow="0" w:firstColumn="1" w:lastColumn="0" w:noHBand="0" w:noVBand="1"/>
      </w:tblPr>
      <w:tblGrid>
        <w:gridCol w:w="1114"/>
        <w:gridCol w:w="3547"/>
        <w:gridCol w:w="4358"/>
      </w:tblGrid>
      <w:tr w:rsidR="00D941C6" w:rsidRPr="005354F0" w14:paraId="3B626A39" w14:textId="77777777" w:rsidTr="00E75612">
        <w:trPr>
          <w:trHeight w:val="238"/>
        </w:trPr>
        <w:tc>
          <w:tcPr>
            <w:tcW w:w="1114" w:type="dxa"/>
            <w:tcBorders>
              <w:top w:val="single" w:sz="4" w:space="0" w:color="C6E0B4"/>
              <w:left w:val="single" w:sz="4" w:space="0" w:color="C6E0B4"/>
              <w:bottom w:val="single" w:sz="4" w:space="0" w:color="C6E0B4"/>
              <w:right w:val="single" w:sz="4" w:space="0" w:color="C6E0B4"/>
            </w:tcBorders>
            <w:shd w:val="clear" w:color="000000" w:fill="375623"/>
            <w:vAlign w:val="center"/>
            <w:hideMark/>
          </w:tcPr>
          <w:p w14:paraId="43DCAEAC" w14:textId="77777777" w:rsidR="00D941C6" w:rsidRPr="005354F0" w:rsidRDefault="00D941C6" w:rsidP="00D941C6">
            <w:pPr>
              <w:spacing w:after="0" w:line="240" w:lineRule="auto"/>
              <w:jc w:val="center"/>
              <w:rPr>
                <w:rFonts w:ascii="Calibri" w:eastAsia="Times New Roman" w:hAnsi="Calibri" w:cs="Calibri"/>
                <w:color w:val="FFFFFF"/>
                <w:kern w:val="0"/>
                <w:sz w:val="20"/>
                <w:szCs w:val="20"/>
                <w:lang w:eastAsia="es-PE"/>
                <w14:ligatures w14:val="none"/>
              </w:rPr>
            </w:pPr>
            <w:r w:rsidRPr="005354F0">
              <w:rPr>
                <w:rFonts w:ascii="Calibri" w:eastAsia="Times New Roman" w:hAnsi="Calibri" w:cs="Calibri"/>
                <w:noProof/>
                <w:color w:val="FFFFFF"/>
                <w:kern w:val="0"/>
                <w:sz w:val="20"/>
                <w:szCs w:val="20"/>
                <w:lang w:val="es-ES" w:eastAsia="es-PE"/>
                <w14:ligatures w14:val="none"/>
              </w:rPr>
              <w:t>DIA</w:t>
            </w:r>
          </w:p>
        </w:tc>
        <w:tc>
          <w:tcPr>
            <w:tcW w:w="3547" w:type="dxa"/>
            <w:tcBorders>
              <w:top w:val="single" w:sz="4" w:space="0" w:color="C6E0B4"/>
              <w:left w:val="nil"/>
              <w:bottom w:val="single" w:sz="4" w:space="0" w:color="C6E0B4"/>
              <w:right w:val="single" w:sz="4" w:space="0" w:color="C6E0B4"/>
            </w:tcBorders>
            <w:shd w:val="clear" w:color="000000" w:fill="375623"/>
            <w:vAlign w:val="center"/>
            <w:hideMark/>
          </w:tcPr>
          <w:p w14:paraId="0425C671" w14:textId="77777777" w:rsidR="00D941C6" w:rsidRPr="005354F0" w:rsidRDefault="00D941C6" w:rsidP="00D941C6">
            <w:pPr>
              <w:spacing w:after="0" w:line="240" w:lineRule="auto"/>
              <w:jc w:val="center"/>
              <w:rPr>
                <w:rFonts w:ascii="Calibri" w:eastAsia="Times New Roman" w:hAnsi="Calibri" w:cs="Calibri"/>
                <w:color w:val="FFFFFF"/>
                <w:kern w:val="0"/>
                <w:sz w:val="20"/>
                <w:szCs w:val="20"/>
                <w:lang w:eastAsia="es-PE"/>
                <w14:ligatures w14:val="none"/>
              </w:rPr>
            </w:pPr>
            <w:r w:rsidRPr="005354F0">
              <w:rPr>
                <w:rFonts w:ascii="Calibri" w:eastAsia="Times New Roman" w:hAnsi="Calibri" w:cs="Calibri"/>
                <w:noProof/>
                <w:color w:val="FFFFFF"/>
                <w:kern w:val="0"/>
                <w:sz w:val="20"/>
                <w:szCs w:val="20"/>
                <w:lang w:val="es-ES" w:eastAsia="es-PE"/>
                <w14:ligatures w14:val="none"/>
              </w:rPr>
              <w:t>ITINERARIO</w:t>
            </w:r>
          </w:p>
        </w:tc>
        <w:tc>
          <w:tcPr>
            <w:tcW w:w="4357" w:type="dxa"/>
            <w:tcBorders>
              <w:top w:val="single" w:sz="4" w:space="0" w:color="C6E0B4"/>
              <w:left w:val="nil"/>
              <w:bottom w:val="single" w:sz="4" w:space="0" w:color="C6E0B4"/>
              <w:right w:val="single" w:sz="4" w:space="0" w:color="C6E0B4"/>
            </w:tcBorders>
            <w:shd w:val="clear" w:color="000000" w:fill="375623"/>
            <w:vAlign w:val="center"/>
            <w:hideMark/>
          </w:tcPr>
          <w:p w14:paraId="383A9B3E" w14:textId="77777777" w:rsidR="00D941C6" w:rsidRPr="005354F0" w:rsidRDefault="00D941C6" w:rsidP="00D941C6">
            <w:pPr>
              <w:spacing w:after="0" w:line="240" w:lineRule="auto"/>
              <w:jc w:val="center"/>
              <w:rPr>
                <w:rFonts w:ascii="Calibri" w:eastAsia="Times New Roman" w:hAnsi="Calibri" w:cs="Calibri"/>
                <w:color w:val="FFFFFF"/>
                <w:kern w:val="0"/>
                <w:sz w:val="20"/>
                <w:szCs w:val="20"/>
                <w:lang w:eastAsia="es-PE"/>
                <w14:ligatures w14:val="none"/>
              </w:rPr>
            </w:pPr>
            <w:r w:rsidRPr="005354F0">
              <w:rPr>
                <w:rFonts w:ascii="Calibri" w:eastAsia="Times New Roman" w:hAnsi="Calibri" w:cs="Calibri"/>
                <w:noProof/>
                <w:color w:val="FFFFFF"/>
                <w:kern w:val="0"/>
                <w:sz w:val="20"/>
                <w:szCs w:val="20"/>
                <w:lang w:val="es-ES" w:eastAsia="es-PE"/>
                <w14:ligatures w14:val="none"/>
              </w:rPr>
              <w:t>HOTELES PREVISTOS O SIMILARES</w:t>
            </w:r>
          </w:p>
        </w:tc>
      </w:tr>
      <w:tr w:rsidR="00D941C6" w:rsidRPr="005354F0" w14:paraId="619845C1" w14:textId="77777777" w:rsidTr="00E75612">
        <w:trPr>
          <w:trHeight w:val="238"/>
        </w:trPr>
        <w:tc>
          <w:tcPr>
            <w:tcW w:w="1114" w:type="dxa"/>
            <w:tcBorders>
              <w:top w:val="nil"/>
              <w:left w:val="single" w:sz="4" w:space="0" w:color="C6E0B4"/>
              <w:bottom w:val="single" w:sz="4" w:space="0" w:color="C6E0B4"/>
              <w:right w:val="single" w:sz="4" w:space="0" w:color="C6E0B4"/>
            </w:tcBorders>
            <w:vAlign w:val="center"/>
            <w:hideMark/>
          </w:tcPr>
          <w:p w14:paraId="4991D83C"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val="es-ES" w:eastAsia="es-PE"/>
                <w14:ligatures w14:val="none"/>
              </w:rPr>
              <w:t>Día 01</w:t>
            </w:r>
          </w:p>
        </w:tc>
        <w:tc>
          <w:tcPr>
            <w:tcW w:w="3547" w:type="dxa"/>
            <w:tcBorders>
              <w:top w:val="nil"/>
              <w:left w:val="nil"/>
              <w:bottom w:val="single" w:sz="4" w:space="0" w:color="C6E0B4"/>
              <w:right w:val="single" w:sz="4" w:space="0" w:color="C6E0B4"/>
            </w:tcBorders>
            <w:vAlign w:val="center"/>
            <w:hideMark/>
          </w:tcPr>
          <w:p w14:paraId="7B21533B"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val="es-ES" w:eastAsia="es-PE"/>
                <w14:ligatures w14:val="none"/>
              </w:rPr>
              <w:t xml:space="preserve">Llegada Chennai </w:t>
            </w:r>
            <w:proofErr w:type="gramStart"/>
            <w:r w:rsidRPr="005354F0">
              <w:rPr>
                <w:rFonts w:ascii="Calibri" w:eastAsia="Times New Roman" w:hAnsi="Calibri" w:cs="Calibri"/>
                <w:color w:val="002060"/>
                <w:kern w:val="0"/>
                <w:sz w:val="20"/>
                <w:szCs w:val="20"/>
                <w:lang w:val="es-ES" w:eastAsia="es-PE"/>
                <w14:ligatures w14:val="none"/>
              </w:rPr>
              <w:t>( Vuelo</w:t>
            </w:r>
            <w:proofErr w:type="gramEnd"/>
            <w:r w:rsidRPr="005354F0">
              <w:rPr>
                <w:rFonts w:ascii="Calibri" w:eastAsia="Times New Roman" w:hAnsi="Calibri" w:cs="Calibri"/>
                <w:color w:val="002060"/>
                <w:kern w:val="0"/>
                <w:sz w:val="20"/>
                <w:szCs w:val="20"/>
                <w:lang w:val="es-ES" w:eastAsia="es-PE"/>
                <w14:ligatures w14:val="none"/>
              </w:rPr>
              <w:t xml:space="preserve"> TBA)</w:t>
            </w:r>
          </w:p>
        </w:tc>
        <w:tc>
          <w:tcPr>
            <w:tcW w:w="4357" w:type="dxa"/>
            <w:tcBorders>
              <w:top w:val="nil"/>
              <w:left w:val="nil"/>
              <w:bottom w:val="single" w:sz="4" w:space="0" w:color="C6E0B4"/>
              <w:right w:val="single" w:sz="4" w:space="0" w:color="C6E0B4"/>
            </w:tcBorders>
            <w:vAlign w:val="center"/>
            <w:hideMark/>
          </w:tcPr>
          <w:p w14:paraId="4882EBAE"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val="es-ES" w:eastAsia="es-PE"/>
                <w14:ligatures w14:val="none"/>
              </w:rPr>
              <w:t xml:space="preserve">The </w:t>
            </w:r>
            <w:proofErr w:type="spellStart"/>
            <w:r w:rsidRPr="005354F0">
              <w:rPr>
                <w:rFonts w:ascii="Calibri" w:eastAsia="Times New Roman" w:hAnsi="Calibri" w:cs="Calibri"/>
                <w:color w:val="002060"/>
                <w:kern w:val="0"/>
                <w:sz w:val="20"/>
                <w:szCs w:val="20"/>
                <w:lang w:val="es-ES" w:eastAsia="es-PE"/>
                <w14:ligatures w14:val="none"/>
              </w:rPr>
              <w:t>Residency</w:t>
            </w:r>
            <w:proofErr w:type="spellEnd"/>
            <w:r w:rsidRPr="005354F0">
              <w:rPr>
                <w:rFonts w:ascii="Calibri" w:eastAsia="Times New Roman" w:hAnsi="Calibri" w:cs="Calibri"/>
                <w:color w:val="002060"/>
                <w:kern w:val="0"/>
                <w:sz w:val="20"/>
                <w:szCs w:val="20"/>
                <w:lang w:val="es-ES" w:eastAsia="es-PE"/>
                <w14:ligatures w14:val="none"/>
              </w:rPr>
              <w:t xml:space="preserve"> </w:t>
            </w:r>
            <w:proofErr w:type="spellStart"/>
            <w:r w:rsidRPr="005354F0">
              <w:rPr>
                <w:rFonts w:ascii="Calibri" w:eastAsia="Times New Roman" w:hAnsi="Calibri" w:cs="Calibri"/>
                <w:color w:val="002060"/>
                <w:kern w:val="0"/>
                <w:sz w:val="20"/>
                <w:szCs w:val="20"/>
                <w:lang w:val="es-ES" w:eastAsia="es-PE"/>
                <w14:ligatures w14:val="none"/>
              </w:rPr>
              <w:t>or</w:t>
            </w:r>
            <w:proofErr w:type="spellEnd"/>
            <w:r w:rsidRPr="005354F0">
              <w:rPr>
                <w:rFonts w:ascii="Calibri" w:eastAsia="Times New Roman" w:hAnsi="Calibri" w:cs="Calibri"/>
                <w:color w:val="002060"/>
                <w:kern w:val="0"/>
                <w:sz w:val="20"/>
                <w:szCs w:val="20"/>
                <w:lang w:val="es-ES" w:eastAsia="es-PE"/>
                <w14:ligatures w14:val="none"/>
              </w:rPr>
              <w:t xml:space="preserve"> similar</w:t>
            </w:r>
          </w:p>
        </w:tc>
      </w:tr>
      <w:tr w:rsidR="00D941C6" w:rsidRPr="00E75612" w14:paraId="279CF551" w14:textId="77777777" w:rsidTr="00E75612">
        <w:trPr>
          <w:trHeight w:val="457"/>
        </w:trPr>
        <w:tc>
          <w:tcPr>
            <w:tcW w:w="1114" w:type="dxa"/>
            <w:tcBorders>
              <w:top w:val="nil"/>
              <w:left w:val="single" w:sz="4" w:space="0" w:color="C6E0B4"/>
              <w:bottom w:val="single" w:sz="4" w:space="0" w:color="C6E0B4"/>
              <w:right w:val="single" w:sz="4" w:space="0" w:color="C6E0B4"/>
            </w:tcBorders>
            <w:vAlign w:val="center"/>
            <w:hideMark/>
          </w:tcPr>
          <w:p w14:paraId="29B8EB42"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val="es-ES" w:eastAsia="es-PE"/>
                <w14:ligatures w14:val="none"/>
              </w:rPr>
              <w:t>Día 02</w:t>
            </w:r>
          </w:p>
        </w:tc>
        <w:tc>
          <w:tcPr>
            <w:tcW w:w="3547" w:type="dxa"/>
            <w:tcBorders>
              <w:top w:val="nil"/>
              <w:left w:val="nil"/>
              <w:bottom w:val="single" w:sz="4" w:space="0" w:color="C6E0B4"/>
              <w:right w:val="single" w:sz="4" w:space="0" w:color="C6E0B4"/>
            </w:tcBorders>
            <w:vAlign w:val="center"/>
            <w:hideMark/>
          </w:tcPr>
          <w:p w14:paraId="36261D44"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val="es-ES" w:eastAsia="es-PE"/>
                <w14:ligatures w14:val="none"/>
              </w:rPr>
              <w:t xml:space="preserve">Chennai City </w:t>
            </w:r>
            <w:proofErr w:type="spellStart"/>
            <w:r w:rsidRPr="005354F0">
              <w:rPr>
                <w:rFonts w:ascii="Calibri" w:eastAsia="Times New Roman" w:hAnsi="Calibri" w:cs="Calibri"/>
                <w:color w:val="002060"/>
                <w:kern w:val="0"/>
                <w:sz w:val="20"/>
                <w:szCs w:val="20"/>
                <w:lang w:val="es-ES" w:eastAsia="es-PE"/>
                <w14:ligatures w14:val="none"/>
              </w:rPr>
              <w:t>excurcíon</w:t>
            </w:r>
            <w:proofErr w:type="spellEnd"/>
            <w:r w:rsidRPr="005354F0">
              <w:rPr>
                <w:rFonts w:ascii="Calibri" w:eastAsia="Times New Roman" w:hAnsi="Calibri" w:cs="Calibri"/>
                <w:color w:val="002060"/>
                <w:kern w:val="0"/>
                <w:sz w:val="20"/>
                <w:szCs w:val="20"/>
                <w:lang w:val="es-ES" w:eastAsia="es-PE"/>
                <w14:ligatures w14:val="none"/>
              </w:rPr>
              <w:t xml:space="preserve"> –Conduce hacía </w:t>
            </w:r>
            <w:proofErr w:type="spellStart"/>
            <w:r w:rsidRPr="005354F0">
              <w:rPr>
                <w:rFonts w:ascii="Calibri" w:eastAsia="Times New Roman" w:hAnsi="Calibri" w:cs="Calibri"/>
                <w:color w:val="002060"/>
                <w:kern w:val="0"/>
                <w:sz w:val="20"/>
                <w:szCs w:val="20"/>
                <w:lang w:val="es-ES" w:eastAsia="es-PE"/>
                <w14:ligatures w14:val="none"/>
              </w:rPr>
              <w:t>Mahabalipuram</w:t>
            </w:r>
            <w:proofErr w:type="spellEnd"/>
          </w:p>
        </w:tc>
        <w:tc>
          <w:tcPr>
            <w:tcW w:w="4357" w:type="dxa"/>
            <w:tcBorders>
              <w:top w:val="nil"/>
              <w:left w:val="nil"/>
              <w:bottom w:val="single" w:sz="4" w:space="0" w:color="C6E0B4"/>
              <w:right w:val="single" w:sz="4" w:space="0" w:color="C6E0B4"/>
            </w:tcBorders>
            <w:vAlign w:val="center"/>
            <w:hideMark/>
          </w:tcPr>
          <w:p w14:paraId="6F3D8ED2"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val="en-US" w:eastAsia="es-PE"/>
                <w14:ligatures w14:val="none"/>
              </w:rPr>
            </w:pPr>
            <w:r w:rsidRPr="005354F0">
              <w:rPr>
                <w:rFonts w:ascii="Calibri" w:eastAsia="Times New Roman" w:hAnsi="Calibri" w:cs="Calibri"/>
                <w:color w:val="002060"/>
                <w:kern w:val="0"/>
                <w:sz w:val="20"/>
                <w:szCs w:val="20"/>
                <w:lang w:val="en-IN" w:eastAsia="es-PE"/>
                <w14:ligatures w14:val="none"/>
              </w:rPr>
              <w:t>Ideal Beach Resort / MGM Beach Resort / Grand Continent or similar</w:t>
            </w:r>
          </w:p>
        </w:tc>
      </w:tr>
      <w:tr w:rsidR="00D941C6" w:rsidRPr="00E75612" w14:paraId="575379DC" w14:textId="77777777" w:rsidTr="00E75612">
        <w:trPr>
          <w:trHeight w:val="457"/>
        </w:trPr>
        <w:tc>
          <w:tcPr>
            <w:tcW w:w="1114" w:type="dxa"/>
            <w:tcBorders>
              <w:top w:val="nil"/>
              <w:left w:val="single" w:sz="4" w:space="0" w:color="C6E0B4"/>
              <w:bottom w:val="single" w:sz="4" w:space="0" w:color="C6E0B4"/>
              <w:right w:val="single" w:sz="4" w:space="0" w:color="C6E0B4"/>
            </w:tcBorders>
            <w:vAlign w:val="center"/>
            <w:hideMark/>
          </w:tcPr>
          <w:p w14:paraId="4B7BF4F9"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val="es-ES" w:eastAsia="es-PE"/>
                <w14:ligatures w14:val="none"/>
              </w:rPr>
              <w:t>Día 03</w:t>
            </w:r>
          </w:p>
        </w:tc>
        <w:tc>
          <w:tcPr>
            <w:tcW w:w="3547" w:type="dxa"/>
            <w:tcBorders>
              <w:top w:val="nil"/>
              <w:left w:val="nil"/>
              <w:bottom w:val="single" w:sz="4" w:space="0" w:color="C6E0B4"/>
              <w:right w:val="single" w:sz="4" w:space="0" w:color="C6E0B4"/>
            </w:tcBorders>
            <w:vAlign w:val="center"/>
            <w:hideMark/>
          </w:tcPr>
          <w:p w14:paraId="6D71D869" w14:textId="77777777" w:rsidR="00D941C6" w:rsidRPr="005354F0" w:rsidRDefault="00D941C6" w:rsidP="00D941C6">
            <w:pPr>
              <w:spacing w:after="0" w:line="240" w:lineRule="auto"/>
              <w:rPr>
                <w:rFonts w:ascii="Calibri" w:eastAsia="Times New Roman" w:hAnsi="Calibri" w:cs="Calibri"/>
                <w:color w:val="002060"/>
                <w:kern w:val="0"/>
                <w:sz w:val="20"/>
                <w:szCs w:val="20"/>
                <w:lang w:eastAsia="es-PE"/>
                <w14:ligatures w14:val="none"/>
              </w:rPr>
            </w:pPr>
            <w:proofErr w:type="spellStart"/>
            <w:r w:rsidRPr="005354F0">
              <w:rPr>
                <w:rFonts w:ascii="Calibri" w:eastAsia="Times New Roman" w:hAnsi="Calibri" w:cs="Calibri"/>
                <w:color w:val="002060"/>
                <w:kern w:val="0"/>
                <w:sz w:val="20"/>
                <w:szCs w:val="20"/>
                <w:lang w:val="es-ES" w:eastAsia="es-PE"/>
                <w14:ligatures w14:val="none"/>
              </w:rPr>
              <w:t>Mahabalipuram</w:t>
            </w:r>
            <w:proofErr w:type="spellEnd"/>
            <w:r w:rsidRPr="005354F0">
              <w:rPr>
                <w:rFonts w:ascii="Calibri" w:eastAsia="Times New Roman" w:hAnsi="Calibri" w:cs="Calibri"/>
                <w:color w:val="002060"/>
                <w:kern w:val="0"/>
                <w:sz w:val="20"/>
                <w:szCs w:val="20"/>
                <w:lang w:val="es-ES" w:eastAsia="es-PE"/>
                <w14:ligatures w14:val="none"/>
              </w:rPr>
              <w:t xml:space="preserve"> - </w:t>
            </w:r>
            <w:proofErr w:type="spellStart"/>
            <w:r w:rsidRPr="005354F0">
              <w:rPr>
                <w:rFonts w:ascii="Calibri" w:eastAsia="Times New Roman" w:hAnsi="Calibri" w:cs="Calibri"/>
                <w:color w:val="002060"/>
                <w:kern w:val="0"/>
                <w:sz w:val="20"/>
                <w:szCs w:val="20"/>
                <w:lang w:val="es-ES" w:eastAsia="es-PE"/>
                <w14:ligatures w14:val="none"/>
              </w:rPr>
              <w:t>Kanchipuram-Mahabalipuram</w:t>
            </w:r>
            <w:proofErr w:type="spellEnd"/>
          </w:p>
        </w:tc>
        <w:tc>
          <w:tcPr>
            <w:tcW w:w="4357" w:type="dxa"/>
            <w:tcBorders>
              <w:top w:val="nil"/>
              <w:left w:val="nil"/>
              <w:bottom w:val="single" w:sz="4" w:space="0" w:color="C6E0B4"/>
              <w:right w:val="single" w:sz="4" w:space="0" w:color="C6E0B4"/>
            </w:tcBorders>
            <w:vAlign w:val="center"/>
            <w:hideMark/>
          </w:tcPr>
          <w:p w14:paraId="438819D3"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val="en-US" w:eastAsia="es-PE"/>
                <w14:ligatures w14:val="none"/>
              </w:rPr>
            </w:pPr>
            <w:r w:rsidRPr="005354F0">
              <w:rPr>
                <w:rFonts w:ascii="Calibri" w:eastAsia="Times New Roman" w:hAnsi="Calibri" w:cs="Calibri"/>
                <w:color w:val="002060"/>
                <w:kern w:val="0"/>
                <w:sz w:val="20"/>
                <w:szCs w:val="20"/>
                <w:lang w:val="en-IN" w:eastAsia="es-PE"/>
                <w14:ligatures w14:val="none"/>
              </w:rPr>
              <w:t>Ideal Beach Resort / MGM Beach Resort / Grand Continent or similar</w:t>
            </w:r>
          </w:p>
        </w:tc>
      </w:tr>
      <w:tr w:rsidR="00D941C6" w:rsidRPr="005354F0" w14:paraId="7F9C19E2" w14:textId="77777777" w:rsidTr="00E75612">
        <w:trPr>
          <w:trHeight w:val="457"/>
        </w:trPr>
        <w:tc>
          <w:tcPr>
            <w:tcW w:w="1114" w:type="dxa"/>
            <w:tcBorders>
              <w:top w:val="nil"/>
              <w:left w:val="single" w:sz="4" w:space="0" w:color="C6E0B4"/>
              <w:bottom w:val="single" w:sz="4" w:space="0" w:color="C6E0B4"/>
              <w:right w:val="single" w:sz="4" w:space="0" w:color="C6E0B4"/>
            </w:tcBorders>
            <w:vAlign w:val="center"/>
            <w:hideMark/>
          </w:tcPr>
          <w:p w14:paraId="3876CE54"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val="es-ES" w:eastAsia="es-PE"/>
                <w14:ligatures w14:val="none"/>
              </w:rPr>
              <w:t>Día 04</w:t>
            </w:r>
          </w:p>
        </w:tc>
        <w:tc>
          <w:tcPr>
            <w:tcW w:w="3547" w:type="dxa"/>
            <w:tcBorders>
              <w:top w:val="nil"/>
              <w:left w:val="nil"/>
              <w:bottom w:val="single" w:sz="4" w:space="0" w:color="C6E0B4"/>
              <w:right w:val="single" w:sz="4" w:space="0" w:color="C6E0B4"/>
            </w:tcBorders>
            <w:vAlign w:val="center"/>
            <w:hideMark/>
          </w:tcPr>
          <w:p w14:paraId="40D64B73"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eastAsia="es-PE"/>
                <w14:ligatures w14:val="none"/>
              </w:rPr>
            </w:pPr>
            <w:proofErr w:type="spellStart"/>
            <w:r w:rsidRPr="005354F0">
              <w:rPr>
                <w:rFonts w:ascii="Calibri" w:eastAsia="Times New Roman" w:hAnsi="Calibri" w:cs="Calibri"/>
                <w:color w:val="002060"/>
                <w:kern w:val="0"/>
                <w:sz w:val="20"/>
                <w:szCs w:val="20"/>
                <w:lang w:val="es-ES" w:eastAsia="es-PE"/>
                <w14:ligatures w14:val="none"/>
              </w:rPr>
              <w:t>Mahabalipuram</w:t>
            </w:r>
            <w:proofErr w:type="spellEnd"/>
            <w:r w:rsidRPr="005354F0">
              <w:rPr>
                <w:rFonts w:ascii="Calibri" w:eastAsia="Times New Roman" w:hAnsi="Calibri" w:cs="Calibri"/>
                <w:color w:val="002060"/>
                <w:kern w:val="0"/>
                <w:sz w:val="20"/>
                <w:szCs w:val="20"/>
                <w:lang w:val="es-ES" w:eastAsia="es-PE"/>
                <w14:ligatures w14:val="none"/>
              </w:rPr>
              <w:t xml:space="preserve"> – </w:t>
            </w:r>
            <w:proofErr w:type="spellStart"/>
            <w:r w:rsidRPr="005354F0">
              <w:rPr>
                <w:rFonts w:ascii="Calibri" w:eastAsia="Times New Roman" w:hAnsi="Calibri" w:cs="Calibri"/>
                <w:color w:val="002060"/>
                <w:kern w:val="0"/>
                <w:sz w:val="20"/>
                <w:szCs w:val="20"/>
                <w:lang w:val="es-ES" w:eastAsia="es-PE"/>
                <w14:ligatures w14:val="none"/>
              </w:rPr>
              <w:t>Auroville</w:t>
            </w:r>
            <w:proofErr w:type="spellEnd"/>
            <w:r w:rsidRPr="005354F0">
              <w:rPr>
                <w:rFonts w:ascii="Calibri" w:eastAsia="Times New Roman" w:hAnsi="Calibri" w:cs="Calibri"/>
                <w:color w:val="002060"/>
                <w:kern w:val="0"/>
                <w:sz w:val="20"/>
                <w:szCs w:val="20"/>
                <w:lang w:val="es-ES" w:eastAsia="es-PE"/>
                <w14:ligatures w14:val="none"/>
              </w:rPr>
              <w:t xml:space="preserve"> - Pondicherry</w:t>
            </w:r>
          </w:p>
        </w:tc>
        <w:tc>
          <w:tcPr>
            <w:tcW w:w="4357" w:type="dxa"/>
            <w:tcBorders>
              <w:top w:val="nil"/>
              <w:left w:val="nil"/>
              <w:bottom w:val="single" w:sz="4" w:space="0" w:color="C6E0B4"/>
              <w:right w:val="single" w:sz="4" w:space="0" w:color="C6E0B4"/>
            </w:tcBorders>
            <w:vAlign w:val="center"/>
            <w:hideMark/>
          </w:tcPr>
          <w:p w14:paraId="781959EF" w14:textId="77777777" w:rsidR="00D941C6" w:rsidRPr="005354F0" w:rsidRDefault="00D941C6" w:rsidP="00D941C6">
            <w:pPr>
              <w:spacing w:after="0" w:line="240" w:lineRule="auto"/>
              <w:rPr>
                <w:rFonts w:ascii="Calibri" w:eastAsia="Times New Roman" w:hAnsi="Calibri" w:cs="Calibri"/>
                <w:color w:val="002060"/>
                <w:kern w:val="0"/>
                <w:sz w:val="20"/>
                <w:szCs w:val="20"/>
                <w:lang w:eastAsia="es-PE"/>
                <w14:ligatures w14:val="none"/>
              </w:rPr>
            </w:pPr>
            <w:proofErr w:type="spellStart"/>
            <w:r w:rsidRPr="005354F0">
              <w:rPr>
                <w:rFonts w:ascii="Calibri" w:eastAsia="Times New Roman" w:hAnsi="Calibri" w:cs="Calibri"/>
                <w:color w:val="002060"/>
                <w:kern w:val="0"/>
                <w:sz w:val="20"/>
                <w:szCs w:val="20"/>
                <w:lang w:val="es-ES" w:eastAsia="es-PE"/>
                <w14:ligatures w14:val="none"/>
              </w:rPr>
              <w:t>Shenbaga</w:t>
            </w:r>
            <w:proofErr w:type="spellEnd"/>
            <w:r w:rsidRPr="005354F0">
              <w:rPr>
                <w:rFonts w:ascii="Calibri" w:eastAsia="Times New Roman" w:hAnsi="Calibri" w:cs="Calibri"/>
                <w:color w:val="002060"/>
                <w:kern w:val="0"/>
                <w:sz w:val="20"/>
                <w:szCs w:val="20"/>
                <w:lang w:val="es-ES" w:eastAsia="es-PE"/>
                <w14:ligatures w14:val="none"/>
              </w:rPr>
              <w:t xml:space="preserve"> Hotel</w:t>
            </w:r>
          </w:p>
        </w:tc>
      </w:tr>
      <w:tr w:rsidR="00D941C6" w:rsidRPr="00E75612" w14:paraId="4E469BBA" w14:textId="77777777" w:rsidTr="00E75612">
        <w:trPr>
          <w:trHeight w:val="686"/>
        </w:trPr>
        <w:tc>
          <w:tcPr>
            <w:tcW w:w="1114" w:type="dxa"/>
            <w:tcBorders>
              <w:top w:val="nil"/>
              <w:left w:val="single" w:sz="4" w:space="0" w:color="C6E0B4"/>
              <w:bottom w:val="single" w:sz="4" w:space="0" w:color="C6E0B4"/>
              <w:right w:val="single" w:sz="4" w:space="0" w:color="C6E0B4"/>
            </w:tcBorders>
            <w:vAlign w:val="center"/>
            <w:hideMark/>
          </w:tcPr>
          <w:p w14:paraId="229A013E"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val="es-ES" w:eastAsia="es-PE"/>
                <w14:ligatures w14:val="none"/>
              </w:rPr>
              <w:t>Día 05</w:t>
            </w:r>
          </w:p>
        </w:tc>
        <w:tc>
          <w:tcPr>
            <w:tcW w:w="3547" w:type="dxa"/>
            <w:tcBorders>
              <w:top w:val="nil"/>
              <w:left w:val="nil"/>
              <w:bottom w:val="single" w:sz="4" w:space="0" w:color="C6E0B4"/>
              <w:right w:val="single" w:sz="4" w:space="0" w:color="C6E0B4"/>
            </w:tcBorders>
            <w:vAlign w:val="center"/>
            <w:hideMark/>
          </w:tcPr>
          <w:p w14:paraId="092E7108"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val="es-ES" w:eastAsia="es-PE"/>
                <w14:ligatures w14:val="none"/>
              </w:rPr>
              <w:t>Pondicherry-Chidambaram-</w:t>
            </w:r>
            <w:proofErr w:type="spellStart"/>
            <w:r w:rsidRPr="005354F0">
              <w:rPr>
                <w:rFonts w:ascii="Calibri" w:eastAsia="Times New Roman" w:hAnsi="Calibri" w:cs="Calibri"/>
                <w:color w:val="002060"/>
                <w:kern w:val="0"/>
                <w:sz w:val="20"/>
                <w:szCs w:val="20"/>
                <w:lang w:val="es-ES" w:eastAsia="es-PE"/>
                <w14:ligatures w14:val="none"/>
              </w:rPr>
              <w:t>Gangikondacholpuram</w:t>
            </w:r>
            <w:proofErr w:type="spellEnd"/>
            <w:r w:rsidRPr="005354F0">
              <w:rPr>
                <w:rFonts w:ascii="Calibri" w:eastAsia="Times New Roman" w:hAnsi="Calibri" w:cs="Calibri"/>
                <w:color w:val="002060"/>
                <w:kern w:val="0"/>
                <w:sz w:val="20"/>
                <w:szCs w:val="20"/>
                <w:lang w:val="es-ES" w:eastAsia="es-PE"/>
                <w14:ligatures w14:val="none"/>
              </w:rPr>
              <w:t xml:space="preserve">- </w:t>
            </w:r>
            <w:proofErr w:type="spellStart"/>
            <w:r w:rsidRPr="005354F0">
              <w:rPr>
                <w:rFonts w:ascii="Calibri" w:eastAsia="Times New Roman" w:hAnsi="Calibri" w:cs="Calibri"/>
                <w:color w:val="002060"/>
                <w:kern w:val="0"/>
                <w:sz w:val="20"/>
                <w:szCs w:val="20"/>
                <w:lang w:val="es-ES" w:eastAsia="es-PE"/>
                <w14:ligatures w14:val="none"/>
              </w:rPr>
              <w:t>Darasuram</w:t>
            </w:r>
            <w:proofErr w:type="spellEnd"/>
            <w:r w:rsidRPr="005354F0">
              <w:rPr>
                <w:rFonts w:ascii="Calibri" w:eastAsia="Times New Roman" w:hAnsi="Calibri" w:cs="Calibri"/>
                <w:color w:val="002060"/>
                <w:kern w:val="0"/>
                <w:sz w:val="20"/>
                <w:szCs w:val="20"/>
                <w:lang w:val="es-ES" w:eastAsia="es-PE"/>
                <w14:ligatures w14:val="none"/>
              </w:rPr>
              <w:t>-Kumbakonam</w:t>
            </w:r>
          </w:p>
        </w:tc>
        <w:tc>
          <w:tcPr>
            <w:tcW w:w="4357" w:type="dxa"/>
            <w:tcBorders>
              <w:top w:val="nil"/>
              <w:left w:val="nil"/>
              <w:bottom w:val="single" w:sz="4" w:space="0" w:color="C6E0B4"/>
              <w:right w:val="single" w:sz="4" w:space="0" w:color="C6E0B4"/>
            </w:tcBorders>
            <w:vAlign w:val="center"/>
            <w:hideMark/>
          </w:tcPr>
          <w:p w14:paraId="55B2FAA6" w14:textId="77777777" w:rsidR="00D941C6" w:rsidRPr="005354F0" w:rsidRDefault="00D941C6" w:rsidP="00D941C6">
            <w:pPr>
              <w:spacing w:after="0" w:line="240" w:lineRule="auto"/>
              <w:rPr>
                <w:rFonts w:ascii="Calibri" w:eastAsia="Times New Roman" w:hAnsi="Calibri" w:cs="Calibri"/>
                <w:color w:val="002060"/>
                <w:kern w:val="0"/>
                <w:sz w:val="20"/>
                <w:szCs w:val="20"/>
                <w:lang w:val="en-US" w:eastAsia="es-PE"/>
                <w14:ligatures w14:val="none"/>
              </w:rPr>
            </w:pPr>
            <w:proofErr w:type="spellStart"/>
            <w:r w:rsidRPr="005354F0">
              <w:rPr>
                <w:rFonts w:ascii="Calibri" w:eastAsia="Times New Roman" w:hAnsi="Calibri" w:cs="Calibri"/>
                <w:color w:val="002060"/>
                <w:kern w:val="0"/>
                <w:sz w:val="20"/>
                <w:szCs w:val="20"/>
                <w:lang w:val="en-IN" w:eastAsia="es-PE"/>
                <w14:ligatures w14:val="none"/>
              </w:rPr>
              <w:t>Indeco</w:t>
            </w:r>
            <w:proofErr w:type="spellEnd"/>
            <w:r w:rsidRPr="005354F0">
              <w:rPr>
                <w:rFonts w:ascii="Calibri" w:eastAsia="Times New Roman" w:hAnsi="Calibri" w:cs="Calibri"/>
                <w:color w:val="002060"/>
                <w:kern w:val="0"/>
                <w:sz w:val="20"/>
                <w:szCs w:val="20"/>
                <w:lang w:val="en-IN" w:eastAsia="es-PE"/>
                <w14:ligatures w14:val="none"/>
              </w:rPr>
              <w:t xml:space="preserve"> / Lilac </w:t>
            </w:r>
            <w:proofErr w:type="spellStart"/>
            <w:r w:rsidRPr="005354F0">
              <w:rPr>
                <w:rFonts w:ascii="Calibri" w:eastAsia="Times New Roman" w:hAnsi="Calibri" w:cs="Calibri"/>
                <w:color w:val="002060"/>
                <w:kern w:val="0"/>
                <w:sz w:val="20"/>
                <w:szCs w:val="20"/>
                <w:lang w:val="en-IN" w:eastAsia="es-PE"/>
                <w14:ligatures w14:val="none"/>
              </w:rPr>
              <w:t>Kumbakonam</w:t>
            </w:r>
            <w:proofErr w:type="spellEnd"/>
            <w:r w:rsidRPr="005354F0">
              <w:rPr>
                <w:rFonts w:ascii="Calibri" w:eastAsia="Times New Roman" w:hAnsi="Calibri" w:cs="Calibri"/>
                <w:color w:val="002060"/>
                <w:kern w:val="0"/>
                <w:sz w:val="20"/>
                <w:szCs w:val="20"/>
                <w:lang w:val="en-IN" w:eastAsia="es-PE"/>
                <w14:ligatures w14:val="none"/>
              </w:rPr>
              <w:t xml:space="preserve"> or similar</w:t>
            </w:r>
          </w:p>
        </w:tc>
      </w:tr>
      <w:tr w:rsidR="00D941C6" w:rsidRPr="005354F0" w14:paraId="5C1E98A8" w14:textId="77777777" w:rsidTr="00E75612">
        <w:trPr>
          <w:trHeight w:val="238"/>
        </w:trPr>
        <w:tc>
          <w:tcPr>
            <w:tcW w:w="1114" w:type="dxa"/>
            <w:tcBorders>
              <w:top w:val="nil"/>
              <w:left w:val="single" w:sz="4" w:space="0" w:color="C6E0B4"/>
              <w:bottom w:val="single" w:sz="4" w:space="0" w:color="C6E0B4"/>
              <w:right w:val="single" w:sz="4" w:space="0" w:color="C6E0B4"/>
            </w:tcBorders>
            <w:vAlign w:val="center"/>
            <w:hideMark/>
          </w:tcPr>
          <w:p w14:paraId="05D11E38"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val="es-ES" w:eastAsia="es-PE"/>
                <w14:ligatures w14:val="none"/>
              </w:rPr>
              <w:t>Día 06</w:t>
            </w:r>
          </w:p>
        </w:tc>
        <w:tc>
          <w:tcPr>
            <w:tcW w:w="3547" w:type="dxa"/>
            <w:tcBorders>
              <w:top w:val="nil"/>
              <w:left w:val="nil"/>
              <w:bottom w:val="single" w:sz="4" w:space="0" w:color="C6E0B4"/>
              <w:right w:val="single" w:sz="4" w:space="0" w:color="C6E0B4"/>
            </w:tcBorders>
            <w:vAlign w:val="center"/>
            <w:hideMark/>
          </w:tcPr>
          <w:p w14:paraId="4280F02F"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val="es-ES" w:eastAsia="es-PE"/>
                <w14:ligatures w14:val="none"/>
              </w:rPr>
              <w:t>Kumbakonam-</w:t>
            </w:r>
            <w:proofErr w:type="spellStart"/>
            <w:r w:rsidRPr="005354F0">
              <w:rPr>
                <w:rFonts w:ascii="Calibri" w:eastAsia="Times New Roman" w:hAnsi="Calibri" w:cs="Calibri"/>
                <w:color w:val="002060"/>
                <w:kern w:val="0"/>
                <w:sz w:val="20"/>
                <w:szCs w:val="20"/>
                <w:lang w:val="es-ES" w:eastAsia="es-PE"/>
                <w14:ligatures w14:val="none"/>
              </w:rPr>
              <w:t>Tanjore</w:t>
            </w:r>
            <w:proofErr w:type="spellEnd"/>
          </w:p>
        </w:tc>
        <w:tc>
          <w:tcPr>
            <w:tcW w:w="4357" w:type="dxa"/>
            <w:tcBorders>
              <w:top w:val="nil"/>
              <w:left w:val="nil"/>
              <w:bottom w:val="single" w:sz="4" w:space="0" w:color="C6E0B4"/>
              <w:right w:val="single" w:sz="4" w:space="0" w:color="C6E0B4"/>
            </w:tcBorders>
            <w:vAlign w:val="center"/>
            <w:hideMark/>
          </w:tcPr>
          <w:p w14:paraId="678B0A7F" w14:textId="77777777" w:rsidR="00D941C6" w:rsidRPr="005354F0" w:rsidRDefault="00D941C6" w:rsidP="00D941C6">
            <w:pPr>
              <w:spacing w:after="0" w:line="240" w:lineRule="auto"/>
              <w:rPr>
                <w:rFonts w:ascii="Calibri" w:eastAsia="Times New Roman" w:hAnsi="Calibri" w:cs="Calibri"/>
                <w:color w:val="002060"/>
                <w:kern w:val="0"/>
                <w:sz w:val="20"/>
                <w:szCs w:val="20"/>
                <w:lang w:eastAsia="es-PE"/>
                <w14:ligatures w14:val="none"/>
              </w:rPr>
            </w:pPr>
            <w:proofErr w:type="spellStart"/>
            <w:r w:rsidRPr="005354F0">
              <w:rPr>
                <w:rFonts w:ascii="Calibri" w:eastAsia="Times New Roman" w:hAnsi="Calibri" w:cs="Calibri"/>
                <w:color w:val="002060"/>
                <w:kern w:val="0"/>
                <w:sz w:val="20"/>
                <w:szCs w:val="20"/>
                <w:lang w:val="es-ES" w:eastAsia="es-PE"/>
                <w14:ligatures w14:val="none"/>
              </w:rPr>
              <w:t>Sangam</w:t>
            </w:r>
            <w:proofErr w:type="spellEnd"/>
          </w:p>
        </w:tc>
      </w:tr>
      <w:tr w:rsidR="00D941C6" w:rsidRPr="005354F0" w14:paraId="2DFFD5A5" w14:textId="77777777" w:rsidTr="00E75612">
        <w:trPr>
          <w:trHeight w:val="457"/>
        </w:trPr>
        <w:tc>
          <w:tcPr>
            <w:tcW w:w="1114" w:type="dxa"/>
            <w:tcBorders>
              <w:top w:val="nil"/>
              <w:left w:val="single" w:sz="4" w:space="0" w:color="C6E0B4"/>
              <w:bottom w:val="single" w:sz="4" w:space="0" w:color="C6E0B4"/>
              <w:right w:val="single" w:sz="4" w:space="0" w:color="C6E0B4"/>
            </w:tcBorders>
            <w:vAlign w:val="center"/>
            <w:hideMark/>
          </w:tcPr>
          <w:p w14:paraId="1CD33BCD"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val="es-ES" w:eastAsia="es-PE"/>
                <w14:ligatures w14:val="none"/>
              </w:rPr>
              <w:t>Día 07</w:t>
            </w:r>
          </w:p>
        </w:tc>
        <w:tc>
          <w:tcPr>
            <w:tcW w:w="3547" w:type="dxa"/>
            <w:tcBorders>
              <w:top w:val="nil"/>
              <w:left w:val="nil"/>
              <w:bottom w:val="single" w:sz="4" w:space="0" w:color="C6E0B4"/>
              <w:right w:val="single" w:sz="4" w:space="0" w:color="C6E0B4"/>
            </w:tcBorders>
            <w:vAlign w:val="center"/>
            <w:hideMark/>
          </w:tcPr>
          <w:p w14:paraId="6EA9E7FC"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val="en-US" w:eastAsia="es-PE"/>
                <w14:ligatures w14:val="none"/>
              </w:rPr>
            </w:pPr>
            <w:r w:rsidRPr="005354F0">
              <w:rPr>
                <w:rFonts w:ascii="Calibri" w:eastAsia="Times New Roman" w:hAnsi="Calibri" w:cs="Calibri"/>
                <w:color w:val="002060"/>
                <w:kern w:val="0"/>
                <w:sz w:val="20"/>
                <w:szCs w:val="20"/>
                <w:lang w:val="en-US" w:eastAsia="es-PE"/>
                <w14:ligatures w14:val="none"/>
              </w:rPr>
              <w:t xml:space="preserve">Tanjore-- </w:t>
            </w:r>
            <w:proofErr w:type="spellStart"/>
            <w:r w:rsidRPr="005354F0">
              <w:rPr>
                <w:rFonts w:ascii="Calibri" w:eastAsia="Times New Roman" w:hAnsi="Calibri" w:cs="Calibri"/>
                <w:color w:val="002060"/>
                <w:kern w:val="0"/>
                <w:sz w:val="20"/>
                <w:szCs w:val="20"/>
                <w:lang w:val="en-US" w:eastAsia="es-PE"/>
                <w14:ligatures w14:val="none"/>
              </w:rPr>
              <w:t>Srirangam</w:t>
            </w:r>
            <w:proofErr w:type="spellEnd"/>
            <w:r w:rsidRPr="005354F0">
              <w:rPr>
                <w:rFonts w:ascii="Calibri" w:eastAsia="Times New Roman" w:hAnsi="Calibri" w:cs="Calibri"/>
                <w:color w:val="002060"/>
                <w:kern w:val="0"/>
                <w:sz w:val="20"/>
                <w:szCs w:val="20"/>
                <w:lang w:val="en-US" w:eastAsia="es-PE"/>
                <w14:ligatures w14:val="none"/>
              </w:rPr>
              <w:t xml:space="preserve"> –Trichy – </w:t>
            </w:r>
            <w:proofErr w:type="spellStart"/>
            <w:r w:rsidRPr="005354F0">
              <w:rPr>
                <w:rFonts w:ascii="Calibri" w:eastAsia="Times New Roman" w:hAnsi="Calibri" w:cs="Calibri"/>
                <w:color w:val="002060"/>
                <w:kern w:val="0"/>
                <w:sz w:val="20"/>
                <w:szCs w:val="20"/>
                <w:lang w:val="en-US" w:eastAsia="es-PE"/>
                <w14:ligatures w14:val="none"/>
              </w:rPr>
              <w:t>Chettinad</w:t>
            </w:r>
            <w:proofErr w:type="spellEnd"/>
            <w:r w:rsidRPr="005354F0">
              <w:rPr>
                <w:rFonts w:ascii="Calibri" w:eastAsia="Times New Roman" w:hAnsi="Calibri" w:cs="Calibri"/>
                <w:color w:val="002060"/>
                <w:kern w:val="0"/>
                <w:sz w:val="20"/>
                <w:szCs w:val="20"/>
                <w:lang w:val="en-US" w:eastAsia="es-PE"/>
                <w14:ligatures w14:val="none"/>
              </w:rPr>
              <w:t xml:space="preserve"> –Madurai</w:t>
            </w:r>
          </w:p>
        </w:tc>
        <w:tc>
          <w:tcPr>
            <w:tcW w:w="4357" w:type="dxa"/>
            <w:tcBorders>
              <w:top w:val="nil"/>
              <w:left w:val="nil"/>
              <w:bottom w:val="single" w:sz="4" w:space="0" w:color="C6E0B4"/>
              <w:right w:val="single" w:sz="4" w:space="0" w:color="C6E0B4"/>
            </w:tcBorders>
            <w:vAlign w:val="center"/>
            <w:hideMark/>
          </w:tcPr>
          <w:p w14:paraId="07359773" w14:textId="77777777" w:rsidR="00D941C6" w:rsidRPr="005354F0" w:rsidRDefault="00D941C6" w:rsidP="00D941C6">
            <w:pPr>
              <w:spacing w:after="0" w:line="240" w:lineRule="auto"/>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val="es-ES" w:eastAsia="es-PE"/>
                <w14:ligatures w14:val="none"/>
              </w:rPr>
              <w:t xml:space="preserve">Heritage / GRT </w:t>
            </w:r>
            <w:proofErr w:type="spellStart"/>
            <w:r w:rsidRPr="005354F0">
              <w:rPr>
                <w:rFonts w:ascii="Calibri" w:eastAsia="Times New Roman" w:hAnsi="Calibri" w:cs="Calibri"/>
                <w:color w:val="002060"/>
                <w:kern w:val="0"/>
                <w:sz w:val="20"/>
                <w:szCs w:val="20"/>
                <w:lang w:val="es-ES" w:eastAsia="es-PE"/>
                <w14:ligatures w14:val="none"/>
              </w:rPr>
              <w:t>Regency</w:t>
            </w:r>
            <w:proofErr w:type="spellEnd"/>
            <w:r w:rsidRPr="005354F0">
              <w:rPr>
                <w:rFonts w:ascii="Calibri" w:eastAsia="Times New Roman" w:hAnsi="Calibri" w:cs="Calibri"/>
                <w:color w:val="002060"/>
                <w:kern w:val="0"/>
                <w:sz w:val="20"/>
                <w:szCs w:val="20"/>
                <w:lang w:val="es-ES" w:eastAsia="es-PE"/>
                <w14:ligatures w14:val="none"/>
              </w:rPr>
              <w:t xml:space="preserve"> </w:t>
            </w:r>
          </w:p>
        </w:tc>
      </w:tr>
      <w:tr w:rsidR="00D941C6" w:rsidRPr="00E75612" w14:paraId="08A874DB" w14:textId="77777777" w:rsidTr="00E75612">
        <w:trPr>
          <w:trHeight w:val="457"/>
        </w:trPr>
        <w:tc>
          <w:tcPr>
            <w:tcW w:w="1114" w:type="dxa"/>
            <w:tcBorders>
              <w:top w:val="nil"/>
              <w:left w:val="single" w:sz="4" w:space="0" w:color="C6E0B4"/>
              <w:bottom w:val="single" w:sz="4" w:space="0" w:color="C6E0B4"/>
              <w:right w:val="single" w:sz="4" w:space="0" w:color="C6E0B4"/>
            </w:tcBorders>
            <w:vAlign w:val="center"/>
            <w:hideMark/>
          </w:tcPr>
          <w:p w14:paraId="4AB3DDA1"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val="es-ES" w:eastAsia="es-PE"/>
                <w14:ligatures w14:val="none"/>
              </w:rPr>
              <w:t>Día 08</w:t>
            </w:r>
          </w:p>
        </w:tc>
        <w:tc>
          <w:tcPr>
            <w:tcW w:w="3547" w:type="dxa"/>
            <w:tcBorders>
              <w:top w:val="nil"/>
              <w:left w:val="nil"/>
              <w:bottom w:val="single" w:sz="4" w:space="0" w:color="C6E0B4"/>
              <w:right w:val="single" w:sz="4" w:space="0" w:color="C6E0B4"/>
            </w:tcBorders>
            <w:vAlign w:val="center"/>
            <w:hideMark/>
          </w:tcPr>
          <w:p w14:paraId="714A3649"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val="en-US" w:eastAsia="es-PE"/>
                <w14:ligatures w14:val="none"/>
              </w:rPr>
            </w:pPr>
            <w:r w:rsidRPr="005354F0">
              <w:rPr>
                <w:rFonts w:ascii="Calibri" w:eastAsia="Times New Roman" w:hAnsi="Calibri" w:cs="Calibri"/>
                <w:color w:val="002060"/>
                <w:kern w:val="0"/>
                <w:sz w:val="20"/>
                <w:szCs w:val="20"/>
                <w:lang w:val="en-US" w:eastAsia="es-PE"/>
                <w14:ligatures w14:val="none"/>
              </w:rPr>
              <w:t xml:space="preserve">Madurai – </w:t>
            </w:r>
            <w:proofErr w:type="spellStart"/>
            <w:r w:rsidRPr="005354F0">
              <w:rPr>
                <w:rFonts w:ascii="Calibri" w:eastAsia="Times New Roman" w:hAnsi="Calibri" w:cs="Calibri"/>
                <w:color w:val="002060"/>
                <w:kern w:val="0"/>
                <w:sz w:val="20"/>
                <w:szCs w:val="20"/>
                <w:lang w:val="en-US" w:eastAsia="es-PE"/>
                <w14:ligatures w14:val="none"/>
              </w:rPr>
              <w:t>Periyar</w:t>
            </w:r>
            <w:proofErr w:type="spellEnd"/>
            <w:r w:rsidRPr="005354F0">
              <w:rPr>
                <w:rFonts w:ascii="Calibri" w:eastAsia="Times New Roman" w:hAnsi="Calibri" w:cs="Calibri"/>
                <w:color w:val="002060"/>
                <w:kern w:val="0"/>
                <w:sz w:val="20"/>
                <w:szCs w:val="20"/>
                <w:lang w:val="en-US" w:eastAsia="es-PE"/>
                <w14:ligatures w14:val="none"/>
              </w:rPr>
              <w:t xml:space="preserve"> (Spice Plantation tour)</w:t>
            </w:r>
          </w:p>
        </w:tc>
        <w:tc>
          <w:tcPr>
            <w:tcW w:w="4357" w:type="dxa"/>
            <w:tcBorders>
              <w:top w:val="nil"/>
              <w:left w:val="nil"/>
              <w:bottom w:val="single" w:sz="4" w:space="0" w:color="C6E0B4"/>
              <w:right w:val="single" w:sz="4" w:space="0" w:color="C6E0B4"/>
            </w:tcBorders>
            <w:vAlign w:val="center"/>
            <w:hideMark/>
          </w:tcPr>
          <w:p w14:paraId="471195B1" w14:textId="77777777" w:rsidR="00D941C6" w:rsidRPr="005354F0" w:rsidRDefault="00D941C6" w:rsidP="00D941C6">
            <w:pPr>
              <w:spacing w:after="0" w:line="240" w:lineRule="auto"/>
              <w:rPr>
                <w:rFonts w:ascii="Calibri" w:eastAsia="Times New Roman" w:hAnsi="Calibri" w:cs="Calibri"/>
                <w:color w:val="002060"/>
                <w:kern w:val="0"/>
                <w:sz w:val="20"/>
                <w:szCs w:val="20"/>
                <w:lang w:val="en-US" w:eastAsia="es-PE"/>
                <w14:ligatures w14:val="none"/>
              </w:rPr>
            </w:pPr>
            <w:r w:rsidRPr="005354F0">
              <w:rPr>
                <w:rFonts w:ascii="Calibri" w:eastAsia="Times New Roman" w:hAnsi="Calibri" w:cs="Calibri"/>
                <w:color w:val="002060"/>
                <w:kern w:val="0"/>
                <w:sz w:val="20"/>
                <w:szCs w:val="20"/>
                <w:lang w:val="en-IN" w:eastAsia="es-PE"/>
                <w14:ligatures w14:val="none"/>
              </w:rPr>
              <w:t>Elephant Court / Cardamom County / Abad Green Forst or similar</w:t>
            </w:r>
          </w:p>
        </w:tc>
      </w:tr>
      <w:tr w:rsidR="00D941C6" w:rsidRPr="005354F0" w14:paraId="55514092" w14:textId="77777777" w:rsidTr="00E75612">
        <w:trPr>
          <w:trHeight w:val="238"/>
        </w:trPr>
        <w:tc>
          <w:tcPr>
            <w:tcW w:w="1114" w:type="dxa"/>
            <w:tcBorders>
              <w:top w:val="nil"/>
              <w:left w:val="single" w:sz="4" w:space="0" w:color="C6E0B4"/>
              <w:bottom w:val="single" w:sz="4" w:space="0" w:color="C6E0B4"/>
              <w:right w:val="single" w:sz="4" w:space="0" w:color="C6E0B4"/>
            </w:tcBorders>
            <w:vAlign w:val="center"/>
            <w:hideMark/>
          </w:tcPr>
          <w:p w14:paraId="4197A8F6"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val="es-ES" w:eastAsia="es-PE"/>
                <w14:ligatures w14:val="none"/>
              </w:rPr>
              <w:t>Día 09</w:t>
            </w:r>
          </w:p>
        </w:tc>
        <w:tc>
          <w:tcPr>
            <w:tcW w:w="3547" w:type="dxa"/>
            <w:tcBorders>
              <w:top w:val="nil"/>
              <w:left w:val="nil"/>
              <w:bottom w:val="single" w:sz="4" w:space="0" w:color="C6E0B4"/>
              <w:right w:val="single" w:sz="4" w:space="0" w:color="C6E0B4"/>
            </w:tcBorders>
            <w:vAlign w:val="center"/>
            <w:hideMark/>
          </w:tcPr>
          <w:p w14:paraId="7239B011"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eastAsia="es-PE"/>
                <w14:ligatures w14:val="none"/>
              </w:rPr>
            </w:pPr>
            <w:proofErr w:type="spellStart"/>
            <w:r w:rsidRPr="005354F0">
              <w:rPr>
                <w:rFonts w:ascii="Calibri" w:eastAsia="Times New Roman" w:hAnsi="Calibri" w:cs="Calibri"/>
                <w:color w:val="002060"/>
                <w:kern w:val="0"/>
                <w:sz w:val="20"/>
                <w:szCs w:val="20"/>
                <w:lang w:val="es-ES" w:eastAsia="es-PE"/>
                <w14:ligatures w14:val="none"/>
              </w:rPr>
              <w:t>Periyar</w:t>
            </w:r>
            <w:proofErr w:type="spellEnd"/>
            <w:r w:rsidRPr="005354F0">
              <w:rPr>
                <w:rFonts w:ascii="Calibri" w:eastAsia="Times New Roman" w:hAnsi="Calibri" w:cs="Calibri"/>
                <w:color w:val="002060"/>
                <w:kern w:val="0"/>
                <w:sz w:val="20"/>
                <w:szCs w:val="20"/>
                <w:lang w:val="es-ES" w:eastAsia="es-PE"/>
                <w14:ligatures w14:val="none"/>
              </w:rPr>
              <w:t xml:space="preserve"> - (</w:t>
            </w:r>
            <w:proofErr w:type="spellStart"/>
            <w:proofErr w:type="gramStart"/>
            <w:r w:rsidRPr="005354F0">
              <w:rPr>
                <w:rFonts w:ascii="Calibri" w:eastAsia="Times New Roman" w:hAnsi="Calibri" w:cs="Calibri"/>
                <w:color w:val="002060"/>
                <w:kern w:val="0"/>
                <w:sz w:val="20"/>
                <w:szCs w:val="20"/>
                <w:lang w:val="es-ES" w:eastAsia="es-PE"/>
                <w14:ligatures w14:val="none"/>
              </w:rPr>
              <w:t>Boating</w:t>
            </w:r>
            <w:proofErr w:type="spellEnd"/>
            <w:r w:rsidRPr="005354F0">
              <w:rPr>
                <w:rFonts w:ascii="Calibri" w:eastAsia="Times New Roman" w:hAnsi="Calibri" w:cs="Calibri"/>
                <w:color w:val="002060"/>
                <w:kern w:val="0"/>
                <w:sz w:val="20"/>
                <w:szCs w:val="20"/>
                <w:lang w:val="es-ES" w:eastAsia="es-PE"/>
                <w14:ligatures w14:val="none"/>
              </w:rPr>
              <w:t xml:space="preserve"> )</w:t>
            </w:r>
            <w:proofErr w:type="gramEnd"/>
            <w:r w:rsidRPr="005354F0">
              <w:rPr>
                <w:rFonts w:ascii="Calibri" w:eastAsia="Times New Roman" w:hAnsi="Calibri" w:cs="Calibri"/>
                <w:color w:val="002060"/>
                <w:kern w:val="0"/>
                <w:sz w:val="20"/>
                <w:szCs w:val="20"/>
                <w:lang w:val="es-ES" w:eastAsia="es-PE"/>
                <w14:ligatures w14:val="none"/>
              </w:rPr>
              <w:t>-</w:t>
            </w:r>
            <w:proofErr w:type="spellStart"/>
            <w:r w:rsidRPr="005354F0">
              <w:rPr>
                <w:rFonts w:ascii="Calibri" w:eastAsia="Times New Roman" w:hAnsi="Calibri" w:cs="Calibri"/>
                <w:color w:val="002060"/>
                <w:kern w:val="0"/>
                <w:sz w:val="20"/>
                <w:szCs w:val="20"/>
                <w:lang w:val="es-ES" w:eastAsia="es-PE"/>
                <w14:ligatures w14:val="none"/>
              </w:rPr>
              <w:t>Alleppey</w:t>
            </w:r>
            <w:proofErr w:type="spellEnd"/>
          </w:p>
        </w:tc>
        <w:tc>
          <w:tcPr>
            <w:tcW w:w="4357" w:type="dxa"/>
            <w:tcBorders>
              <w:top w:val="nil"/>
              <w:left w:val="nil"/>
              <w:bottom w:val="single" w:sz="4" w:space="0" w:color="C6E0B4"/>
              <w:right w:val="single" w:sz="4" w:space="0" w:color="C6E0B4"/>
            </w:tcBorders>
            <w:vAlign w:val="center"/>
            <w:hideMark/>
          </w:tcPr>
          <w:p w14:paraId="2A24800D" w14:textId="77777777" w:rsidR="00D941C6" w:rsidRPr="005354F0" w:rsidRDefault="00D941C6" w:rsidP="00D941C6">
            <w:pPr>
              <w:spacing w:after="0" w:line="240" w:lineRule="auto"/>
              <w:rPr>
                <w:rFonts w:ascii="Calibri" w:eastAsia="Times New Roman" w:hAnsi="Calibri" w:cs="Calibri"/>
                <w:color w:val="002060"/>
                <w:kern w:val="0"/>
                <w:sz w:val="20"/>
                <w:szCs w:val="20"/>
                <w:lang w:eastAsia="es-PE"/>
                <w14:ligatures w14:val="none"/>
              </w:rPr>
            </w:pPr>
            <w:proofErr w:type="spellStart"/>
            <w:r w:rsidRPr="005354F0">
              <w:rPr>
                <w:rFonts w:ascii="Calibri" w:eastAsia="Times New Roman" w:hAnsi="Calibri" w:cs="Calibri"/>
                <w:color w:val="002060"/>
                <w:kern w:val="0"/>
                <w:sz w:val="20"/>
                <w:szCs w:val="20"/>
                <w:lang w:val="es-ES" w:eastAsia="es-PE"/>
                <w14:ligatures w14:val="none"/>
              </w:rPr>
              <w:t>Dlx</w:t>
            </w:r>
            <w:proofErr w:type="spellEnd"/>
            <w:r w:rsidRPr="005354F0">
              <w:rPr>
                <w:rFonts w:ascii="Calibri" w:eastAsia="Times New Roman" w:hAnsi="Calibri" w:cs="Calibri"/>
                <w:color w:val="002060"/>
                <w:kern w:val="0"/>
                <w:sz w:val="20"/>
                <w:szCs w:val="20"/>
                <w:lang w:val="es-ES" w:eastAsia="es-PE"/>
                <w14:ligatures w14:val="none"/>
              </w:rPr>
              <w:t xml:space="preserve"> AC </w:t>
            </w:r>
            <w:proofErr w:type="spellStart"/>
            <w:r w:rsidRPr="005354F0">
              <w:rPr>
                <w:rFonts w:ascii="Calibri" w:eastAsia="Times New Roman" w:hAnsi="Calibri" w:cs="Calibri"/>
                <w:color w:val="002060"/>
                <w:kern w:val="0"/>
                <w:sz w:val="20"/>
                <w:szCs w:val="20"/>
                <w:lang w:val="es-ES" w:eastAsia="es-PE"/>
                <w14:ligatures w14:val="none"/>
              </w:rPr>
              <w:t>Houseboat</w:t>
            </w:r>
            <w:proofErr w:type="spellEnd"/>
          </w:p>
        </w:tc>
      </w:tr>
      <w:tr w:rsidR="00D941C6" w:rsidRPr="00E75612" w14:paraId="32FB2539" w14:textId="77777777" w:rsidTr="00E75612">
        <w:trPr>
          <w:trHeight w:val="457"/>
        </w:trPr>
        <w:tc>
          <w:tcPr>
            <w:tcW w:w="1114" w:type="dxa"/>
            <w:tcBorders>
              <w:top w:val="nil"/>
              <w:left w:val="single" w:sz="4" w:space="0" w:color="C6E0B4"/>
              <w:bottom w:val="single" w:sz="4" w:space="0" w:color="C6E0B4"/>
              <w:right w:val="single" w:sz="4" w:space="0" w:color="C6E0B4"/>
            </w:tcBorders>
            <w:vAlign w:val="center"/>
            <w:hideMark/>
          </w:tcPr>
          <w:p w14:paraId="292716AE"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val="es-ES" w:eastAsia="es-PE"/>
                <w14:ligatures w14:val="none"/>
              </w:rPr>
              <w:t>Día 10</w:t>
            </w:r>
          </w:p>
        </w:tc>
        <w:tc>
          <w:tcPr>
            <w:tcW w:w="3547" w:type="dxa"/>
            <w:tcBorders>
              <w:top w:val="nil"/>
              <w:left w:val="nil"/>
              <w:bottom w:val="single" w:sz="4" w:space="0" w:color="C6E0B4"/>
              <w:right w:val="single" w:sz="4" w:space="0" w:color="C6E0B4"/>
            </w:tcBorders>
            <w:vAlign w:val="center"/>
            <w:hideMark/>
          </w:tcPr>
          <w:p w14:paraId="5B9DCB6E"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val="es-ES" w:eastAsia="es-PE"/>
                <w14:ligatures w14:val="none"/>
              </w:rPr>
              <w:t xml:space="preserve">Allepey – Cochin +por la tarde </w:t>
            </w:r>
            <w:proofErr w:type="spellStart"/>
            <w:r w:rsidRPr="005354F0">
              <w:rPr>
                <w:rFonts w:ascii="Calibri" w:eastAsia="Times New Roman" w:hAnsi="Calibri" w:cs="Calibri"/>
                <w:color w:val="002060"/>
                <w:kern w:val="0"/>
                <w:sz w:val="20"/>
                <w:szCs w:val="20"/>
                <w:lang w:val="es-ES" w:eastAsia="es-PE"/>
                <w14:ligatures w14:val="none"/>
              </w:rPr>
              <w:t>Kathakali</w:t>
            </w:r>
            <w:proofErr w:type="spellEnd"/>
          </w:p>
        </w:tc>
        <w:tc>
          <w:tcPr>
            <w:tcW w:w="4357" w:type="dxa"/>
            <w:tcBorders>
              <w:top w:val="nil"/>
              <w:left w:val="nil"/>
              <w:bottom w:val="single" w:sz="4" w:space="0" w:color="C6E0B4"/>
              <w:right w:val="single" w:sz="4" w:space="0" w:color="C6E0B4"/>
            </w:tcBorders>
            <w:vAlign w:val="center"/>
            <w:hideMark/>
          </w:tcPr>
          <w:p w14:paraId="4F9219F8" w14:textId="77777777" w:rsidR="00D941C6" w:rsidRPr="005354F0" w:rsidRDefault="00D941C6" w:rsidP="00D941C6">
            <w:pPr>
              <w:spacing w:after="0" w:line="240" w:lineRule="auto"/>
              <w:rPr>
                <w:rFonts w:ascii="Calibri" w:eastAsia="Times New Roman" w:hAnsi="Calibri" w:cs="Calibri"/>
                <w:color w:val="002060"/>
                <w:kern w:val="0"/>
                <w:sz w:val="20"/>
                <w:szCs w:val="20"/>
                <w:lang w:val="en-US" w:eastAsia="es-PE"/>
                <w14:ligatures w14:val="none"/>
              </w:rPr>
            </w:pPr>
            <w:r w:rsidRPr="005354F0">
              <w:rPr>
                <w:rFonts w:ascii="Calibri" w:eastAsia="Times New Roman" w:hAnsi="Calibri" w:cs="Calibri"/>
                <w:color w:val="002060"/>
                <w:kern w:val="0"/>
                <w:sz w:val="20"/>
                <w:szCs w:val="20"/>
                <w:lang w:val="en-IN" w:eastAsia="es-PE"/>
                <w14:ligatures w14:val="none"/>
              </w:rPr>
              <w:t xml:space="preserve">Dutch </w:t>
            </w:r>
            <w:proofErr w:type="spellStart"/>
            <w:r w:rsidRPr="005354F0">
              <w:rPr>
                <w:rFonts w:ascii="Calibri" w:eastAsia="Times New Roman" w:hAnsi="Calibri" w:cs="Calibri"/>
                <w:color w:val="002060"/>
                <w:kern w:val="0"/>
                <w:sz w:val="20"/>
                <w:szCs w:val="20"/>
                <w:lang w:val="en-IN" w:eastAsia="es-PE"/>
                <w14:ligatures w14:val="none"/>
              </w:rPr>
              <w:t>Bunglow</w:t>
            </w:r>
            <w:proofErr w:type="spellEnd"/>
            <w:r w:rsidRPr="005354F0">
              <w:rPr>
                <w:rFonts w:ascii="Calibri" w:eastAsia="Times New Roman" w:hAnsi="Calibri" w:cs="Calibri"/>
                <w:color w:val="002060"/>
                <w:kern w:val="0"/>
                <w:sz w:val="20"/>
                <w:szCs w:val="20"/>
                <w:lang w:val="en-IN" w:eastAsia="es-PE"/>
                <w14:ligatures w14:val="none"/>
              </w:rPr>
              <w:t xml:space="preserve"> / No. 18 / Old Court House Kochi or similar</w:t>
            </w:r>
          </w:p>
        </w:tc>
      </w:tr>
      <w:tr w:rsidR="00D941C6" w:rsidRPr="00E75612" w14:paraId="02C5CB57" w14:textId="77777777" w:rsidTr="00E75612">
        <w:trPr>
          <w:trHeight w:val="457"/>
        </w:trPr>
        <w:tc>
          <w:tcPr>
            <w:tcW w:w="1114" w:type="dxa"/>
            <w:tcBorders>
              <w:top w:val="nil"/>
              <w:left w:val="single" w:sz="4" w:space="0" w:color="C6E0B4"/>
              <w:bottom w:val="single" w:sz="4" w:space="0" w:color="C6E0B4"/>
              <w:right w:val="single" w:sz="4" w:space="0" w:color="C6E0B4"/>
            </w:tcBorders>
            <w:vAlign w:val="center"/>
            <w:hideMark/>
          </w:tcPr>
          <w:p w14:paraId="67CFC549"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val="es-ES" w:eastAsia="es-PE"/>
                <w14:ligatures w14:val="none"/>
              </w:rPr>
              <w:t>Día 11</w:t>
            </w:r>
          </w:p>
        </w:tc>
        <w:tc>
          <w:tcPr>
            <w:tcW w:w="3547" w:type="dxa"/>
            <w:tcBorders>
              <w:top w:val="nil"/>
              <w:left w:val="nil"/>
              <w:bottom w:val="single" w:sz="4" w:space="0" w:color="C6E0B4"/>
              <w:right w:val="single" w:sz="4" w:space="0" w:color="C6E0B4"/>
            </w:tcBorders>
            <w:vAlign w:val="center"/>
            <w:hideMark/>
          </w:tcPr>
          <w:p w14:paraId="28D06999"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val="es-ES" w:eastAsia="es-PE"/>
                <w14:ligatures w14:val="none"/>
              </w:rPr>
              <w:t xml:space="preserve">Cochin </w:t>
            </w:r>
            <w:proofErr w:type="spellStart"/>
            <w:r w:rsidRPr="005354F0">
              <w:rPr>
                <w:rFonts w:ascii="Calibri" w:eastAsia="Times New Roman" w:hAnsi="Calibri" w:cs="Calibri"/>
                <w:color w:val="002060"/>
                <w:kern w:val="0"/>
                <w:sz w:val="20"/>
                <w:szCs w:val="20"/>
                <w:lang w:val="es-ES" w:eastAsia="es-PE"/>
                <w14:ligatures w14:val="none"/>
              </w:rPr>
              <w:t>sightseeing</w:t>
            </w:r>
            <w:proofErr w:type="spellEnd"/>
            <w:r w:rsidRPr="005354F0">
              <w:rPr>
                <w:rFonts w:ascii="Calibri" w:eastAsia="Times New Roman" w:hAnsi="Calibri" w:cs="Calibri"/>
                <w:color w:val="002060"/>
                <w:kern w:val="0"/>
                <w:sz w:val="20"/>
                <w:szCs w:val="20"/>
                <w:lang w:val="es-ES" w:eastAsia="es-PE"/>
                <w14:ligatures w14:val="none"/>
              </w:rPr>
              <w:t xml:space="preserve"> tour</w:t>
            </w:r>
          </w:p>
        </w:tc>
        <w:tc>
          <w:tcPr>
            <w:tcW w:w="4357" w:type="dxa"/>
            <w:tcBorders>
              <w:top w:val="nil"/>
              <w:left w:val="nil"/>
              <w:bottom w:val="single" w:sz="4" w:space="0" w:color="C6E0B4"/>
              <w:right w:val="single" w:sz="4" w:space="0" w:color="C6E0B4"/>
            </w:tcBorders>
            <w:vAlign w:val="center"/>
            <w:hideMark/>
          </w:tcPr>
          <w:p w14:paraId="5E6FD185" w14:textId="77777777" w:rsidR="00D941C6" w:rsidRPr="005354F0" w:rsidRDefault="00D941C6" w:rsidP="00D941C6">
            <w:pPr>
              <w:spacing w:after="0" w:line="240" w:lineRule="auto"/>
              <w:rPr>
                <w:rFonts w:ascii="Calibri" w:eastAsia="Times New Roman" w:hAnsi="Calibri" w:cs="Calibri"/>
                <w:color w:val="002060"/>
                <w:kern w:val="0"/>
                <w:sz w:val="20"/>
                <w:szCs w:val="20"/>
                <w:lang w:val="en-US" w:eastAsia="es-PE"/>
                <w14:ligatures w14:val="none"/>
              </w:rPr>
            </w:pPr>
            <w:r w:rsidRPr="005354F0">
              <w:rPr>
                <w:rFonts w:ascii="Calibri" w:eastAsia="Times New Roman" w:hAnsi="Calibri" w:cs="Calibri"/>
                <w:color w:val="002060"/>
                <w:kern w:val="0"/>
                <w:sz w:val="20"/>
                <w:szCs w:val="20"/>
                <w:lang w:val="en-IN" w:eastAsia="es-PE"/>
                <w14:ligatures w14:val="none"/>
              </w:rPr>
              <w:t xml:space="preserve">Dutch </w:t>
            </w:r>
            <w:proofErr w:type="spellStart"/>
            <w:r w:rsidRPr="005354F0">
              <w:rPr>
                <w:rFonts w:ascii="Calibri" w:eastAsia="Times New Roman" w:hAnsi="Calibri" w:cs="Calibri"/>
                <w:color w:val="002060"/>
                <w:kern w:val="0"/>
                <w:sz w:val="20"/>
                <w:szCs w:val="20"/>
                <w:lang w:val="en-IN" w:eastAsia="es-PE"/>
                <w14:ligatures w14:val="none"/>
              </w:rPr>
              <w:t>Bunglow</w:t>
            </w:r>
            <w:proofErr w:type="spellEnd"/>
            <w:r w:rsidRPr="005354F0">
              <w:rPr>
                <w:rFonts w:ascii="Calibri" w:eastAsia="Times New Roman" w:hAnsi="Calibri" w:cs="Calibri"/>
                <w:color w:val="002060"/>
                <w:kern w:val="0"/>
                <w:sz w:val="20"/>
                <w:szCs w:val="20"/>
                <w:lang w:val="en-IN" w:eastAsia="es-PE"/>
                <w14:ligatures w14:val="none"/>
              </w:rPr>
              <w:t xml:space="preserve"> / No. 18 / Old Court House Kochi or similar</w:t>
            </w:r>
          </w:p>
        </w:tc>
      </w:tr>
      <w:tr w:rsidR="00D941C6" w:rsidRPr="00E75612" w14:paraId="59C5D867" w14:textId="77777777" w:rsidTr="00E75612">
        <w:trPr>
          <w:trHeight w:val="238"/>
        </w:trPr>
        <w:tc>
          <w:tcPr>
            <w:tcW w:w="1114" w:type="dxa"/>
            <w:tcBorders>
              <w:top w:val="nil"/>
              <w:left w:val="single" w:sz="4" w:space="0" w:color="C6E0B4"/>
              <w:bottom w:val="single" w:sz="4" w:space="0" w:color="C6E0B4"/>
              <w:right w:val="single" w:sz="4" w:space="0" w:color="C6E0B4"/>
            </w:tcBorders>
            <w:vAlign w:val="center"/>
            <w:hideMark/>
          </w:tcPr>
          <w:p w14:paraId="79166AEB"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eastAsia="es-PE"/>
                <w14:ligatures w14:val="none"/>
              </w:rPr>
            </w:pPr>
            <w:r w:rsidRPr="005354F0">
              <w:rPr>
                <w:rFonts w:ascii="Calibri" w:eastAsia="Times New Roman" w:hAnsi="Calibri" w:cs="Calibri"/>
                <w:color w:val="002060"/>
                <w:kern w:val="0"/>
                <w:sz w:val="20"/>
                <w:szCs w:val="20"/>
                <w:lang w:val="es-ES" w:eastAsia="es-PE"/>
                <w14:ligatures w14:val="none"/>
              </w:rPr>
              <w:t>Día 12</w:t>
            </w:r>
          </w:p>
        </w:tc>
        <w:tc>
          <w:tcPr>
            <w:tcW w:w="7905" w:type="dxa"/>
            <w:gridSpan w:val="2"/>
            <w:tcBorders>
              <w:top w:val="single" w:sz="4" w:space="0" w:color="C6E0B4"/>
              <w:left w:val="nil"/>
              <w:bottom w:val="single" w:sz="4" w:space="0" w:color="C6E0B4"/>
              <w:right w:val="single" w:sz="4" w:space="0" w:color="C6E0B4"/>
            </w:tcBorders>
            <w:vAlign w:val="center"/>
            <w:hideMark/>
          </w:tcPr>
          <w:p w14:paraId="6C10C0EB" w14:textId="77777777" w:rsidR="00D941C6" w:rsidRPr="005354F0" w:rsidRDefault="00D941C6" w:rsidP="00D941C6">
            <w:pPr>
              <w:spacing w:after="0" w:line="240" w:lineRule="auto"/>
              <w:jc w:val="both"/>
              <w:rPr>
                <w:rFonts w:ascii="Calibri" w:eastAsia="Times New Roman" w:hAnsi="Calibri" w:cs="Calibri"/>
                <w:color w:val="002060"/>
                <w:kern w:val="0"/>
                <w:sz w:val="20"/>
                <w:szCs w:val="20"/>
                <w:lang w:val="en-US" w:eastAsia="es-PE"/>
                <w14:ligatures w14:val="none"/>
              </w:rPr>
            </w:pPr>
            <w:r w:rsidRPr="005354F0">
              <w:rPr>
                <w:rFonts w:ascii="Calibri" w:eastAsia="Times New Roman" w:hAnsi="Calibri" w:cs="Calibri"/>
                <w:color w:val="002060"/>
                <w:kern w:val="0"/>
                <w:sz w:val="20"/>
                <w:szCs w:val="20"/>
                <w:lang w:val="en-US" w:eastAsia="es-PE"/>
                <w14:ligatures w14:val="none"/>
              </w:rPr>
              <w:t xml:space="preserve">Departure Cochin Airport </w:t>
            </w:r>
            <w:proofErr w:type="gramStart"/>
            <w:r w:rsidRPr="005354F0">
              <w:rPr>
                <w:rFonts w:ascii="Calibri" w:eastAsia="Times New Roman" w:hAnsi="Calibri" w:cs="Calibri"/>
                <w:color w:val="002060"/>
                <w:kern w:val="0"/>
                <w:sz w:val="20"/>
                <w:szCs w:val="20"/>
                <w:lang w:val="en-US" w:eastAsia="es-PE"/>
                <w14:ligatures w14:val="none"/>
              </w:rPr>
              <w:t>( Flight</w:t>
            </w:r>
            <w:proofErr w:type="gramEnd"/>
            <w:r w:rsidRPr="005354F0">
              <w:rPr>
                <w:rFonts w:ascii="Calibri" w:eastAsia="Times New Roman" w:hAnsi="Calibri" w:cs="Calibri"/>
                <w:color w:val="002060"/>
                <w:kern w:val="0"/>
                <w:sz w:val="20"/>
                <w:szCs w:val="20"/>
                <w:lang w:val="en-US" w:eastAsia="es-PE"/>
                <w14:ligatures w14:val="none"/>
              </w:rPr>
              <w:t xml:space="preserve"> TBA)</w:t>
            </w:r>
          </w:p>
        </w:tc>
      </w:tr>
    </w:tbl>
    <w:p w14:paraId="77DD6E42" w14:textId="77777777" w:rsidR="00842486" w:rsidRPr="00E75612" w:rsidRDefault="00842486" w:rsidP="00343F63">
      <w:pPr>
        <w:tabs>
          <w:tab w:val="left" w:pos="4770"/>
        </w:tabs>
        <w:autoSpaceDE w:val="0"/>
        <w:autoSpaceDN w:val="0"/>
        <w:spacing w:after="0" w:line="240" w:lineRule="auto"/>
        <w:rPr>
          <w:rFonts w:ascii="Calibri" w:hAnsi="Calibri" w:cs="Calibri"/>
          <w:color w:val="002060"/>
          <w:szCs w:val="20"/>
          <w:u w:val="single"/>
          <w:lang w:val="en-US"/>
        </w:rPr>
      </w:pPr>
    </w:p>
    <w:p w14:paraId="3F2A10F1" w14:textId="77777777" w:rsidR="00F55A8D" w:rsidRPr="00A40EF0" w:rsidRDefault="00F55A8D" w:rsidP="00F55A8D">
      <w:pPr>
        <w:pStyle w:val="Sinespaciado"/>
        <w:rPr>
          <w:b/>
          <w:bCs/>
          <w:color w:val="002060"/>
          <w:u w:val="single"/>
        </w:rPr>
      </w:pPr>
      <w:r w:rsidRPr="00A40EF0">
        <w:rPr>
          <w:b/>
          <w:bCs/>
          <w:color w:val="002060"/>
          <w:u w:val="single"/>
        </w:rPr>
        <w:t xml:space="preserve">REQUISITOS DE INGRESO: </w:t>
      </w:r>
      <w:r>
        <w:rPr>
          <w:b/>
          <w:bCs/>
          <w:color w:val="002060"/>
          <w:u w:val="single"/>
        </w:rPr>
        <w:t>INDIA</w:t>
      </w:r>
    </w:p>
    <w:p w14:paraId="4BD8B9E7" w14:textId="77777777" w:rsidR="00F55A8D" w:rsidRPr="005F3F04" w:rsidRDefault="00F55A8D" w:rsidP="00F55A8D">
      <w:pPr>
        <w:pStyle w:val="Sinespaciado"/>
        <w:numPr>
          <w:ilvl w:val="0"/>
          <w:numId w:val="19"/>
        </w:numPr>
        <w:rPr>
          <w:rStyle w:val="Hipervnculo"/>
          <w:sz w:val="20"/>
          <w:szCs w:val="20"/>
          <w:lang w:val="en-US"/>
        </w:rPr>
      </w:pPr>
      <w:r>
        <w:rPr>
          <w:color w:val="002060"/>
          <w:sz w:val="20"/>
          <w:szCs w:val="20"/>
          <w:lang w:val="en-US"/>
        </w:rPr>
        <w:fldChar w:fldCharType="begin"/>
      </w:r>
      <w:r>
        <w:rPr>
          <w:color w:val="002060"/>
          <w:sz w:val="20"/>
          <w:szCs w:val="20"/>
          <w:lang w:val="en-US"/>
        </w:rPr>
        <w:instrText>HYPERLINK "https://indianvisaonline.gov.in/evisa/tvoa.html"</w:instrText>
      </w:r>
      <w:r>
        <w:rPr>
          <w:color w:val="002060"/>
          <w:sz w:val="20"/>
          <w:szCs w:val="20"/>
          <w:lang w:val="en-US"/>
        </w:rPr>
      </w:r>
      <w:r>
        <w:rPr>
          <w:color w:val="002060"/>
          <w:sz w:val="20"/>
          <w:szCs w:val="20"/>
          <w:lang w:val="en-US"/>
        </w:rPr>
        <w:fldChar w:fldCharType="separate"/>
      </w:r>
      <w:r w:rsidRPr="005F3F04">
        <w:rPr>
          <w:rStyle w:val="Hipervnculo"/>
          <w:sz w:val="20"/>
          <w:szCs w:val="20"/>
          <w:lang w:val="en-US"/>
        </w:rPr>
        <w:t>India Visa Online</w:t>
      </w:r>
    </w:p>
    <w:p w14:paraId="5460B047" w14:textId="77777777" w:rsidR="00F55A8D" w:rsidRDefault="00F55A8D" w:rsidP="00F55A8D">
      <w:pPr>
        <w:pStyle w:val="Sinespaciado"/>
        <w:numPr>
          <w:ilvl w:val="0"/>
          <w:numId w:val="19"/>
        </w:numPr>
        <w:rPr>
          <w:color w:val="002060"/>
          <w:sz w:val="20"/>
          <w:szCs w:val="20"/>
        </w:rPr>
      </w:pPr>
      <w:r>
        <w:rPr>
          <w:color w:val="002060"/>
          <w:sz w:val="20"/>
          <w:szCs w:val="20"/>
          <w:lang w:val="en-US"/>
        </w:rPr>
        <w:fldChar w:fldCharType="end"/>
      </w:r>
      <w:hyperlink r:id="rId8" w:history="1"/>
      <w:r w:rsidRPr="00FF2AD7">
        <w:rPr>
          <w:color w:val="002060"/>
          <w:sz w:val="20"/>
          <w:szCs w:val="20"/>
        </w:rPr>
        <w:t>Se requiere Vacuna de la Fiebre Amarilla</w:t>
      </w:r>
    </w:p>
    <w:p w14:paraId="1C577A13" w14:textId="77777777" w:rsidR="00F55A8D" w:rsidRDefault="00F55A8D" w:rsidP="00F55A8D">
      <w:pPr>
        <w:pStyle w:val="Sinespaciado"/>
        <w:rPr>
          <w:color w:val="002060"/>
          <w:sz w:val="20"/>
          <w:szCs w:val="20"/>
        </w:rPr>
      </w:pPr>
    </w:p>
    <w:p w14:paraId="796941DA" w14:textId="77777777" w:rsidR="00E75612" w:rsidRPr="003C5E9E" w:rsidRDefault="00E75612" w:rsidP="00E75612">
      <w:pPr>
        <w:pStyle w:val="Sinespaciado"/>
        <w:ind w:left="360"/>
        <w:jc w:val="center"/>
        <w:rPr>
          <w:color w:val="002060"/>
          <w:sz w:val="24"/>
          <w:szCs w:val="24"/>
        </w:rPr>
      </w:pPr>
      <w:r w:rsidRPr="003C5E9E">
        <w:rPr>
          <w:color w:val="002060"/>
          <w:sz w:val="24"/>
          <w:szCs w:val="24"/>
        </w:rPr>
        <w:t>INFORMACIÓN EXCLUSIVA PARA AGENCIA DE VIAJES</w:t>
      </w:r>
    </w:p>
    <w:p w14:paraId="561050CA" w14:textId="77777777" w:rsidR="00E75612" w:rsidRDefault="00E75612" w:rsidP="00E75612">
      <w:pPr>
        <w:pStyle w:val="Sinespaciado"/>
        <w:ind w:left="360"/>
        <w:rPr>
          <w:b/>
          <w:bCs/>
          <w:color w:val="002060"/>
          <w:u w:val="single"/>
        </w:rPr>
      </w:pPr>
    </w:p>
    <w:p w14:paraId="4AF83451" w14:textId="77777777" w:rsidR="00E75612" w:rsidRPr="00A40EF0" w:rsidRDefault="00E75612" w:rsidP="00E75612">
      <w:pPr>
        <w:pStyle w:val="Sinespaciado"/>
        <w:rPr>
          <w:b/>
          <w:bCs/>
          <w:color w:val="002060"/>
          <w:u w:val="single"/>
        </w:rPr>
      </w:pPr>
      <w:r w:rsidRPr="00A40EF0">
        <w:rPr>
          <w:b/>
          <w:bCs/>
          <w:color w:val="002060"/>
          <w:u w:val="single"/>
        </w:rPr>
        <w:t xml:space="preserve">CONDICIONES COMERCIALES: </w:t>
      </w:r>
    </w:p>
    <w:p w14:paraId="2EFBE696" w14:textId="77777777" w:rsidR="00E75612" w:rsidRPr="008B211B" w:rsidRDefault="00E75612" w:rsidP="00E75612">
      <w:pPr>
        <w:pStyle w:val="Sinespaciado"/>
        <w:numPr>
          <w:ilvl w:val="0"/>
          <w:numId w:val="18"/>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10C9D632" w14:textId="77777777" w:rsidR="00E75612" w:rsidRPr="008B211B" w:rsidRDefault="00E75612" w:rsidP="00E75612">
      <w:pPr>
        <w:pStyle w:val="Sinespaciado"/>
        <w:numPr>
          <w:ilvl w:val="0"/>
          <w:numId w:val="18"/>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A2AFD81" w14:textId="77777777" w:rsidR="00E75612" w:rsidRPr="008B211B" w:rsidRDefault="00E75612" w:rsidP="00E75612">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4EEC8BD6" w14:textId="77777777" w:rsidR="00E75612" w:rsidRDefault="00E75612" w:rsidP="00E75612">
      <w:pPr>
        <w:pStyle w:val="Sinespaciado"/>
        <w:rPr>
          <w:b/>
          <w:bCs/>
          <w:color w:val="002060"/>
          <w:u w:val="single"/>
        </w:rPr>
      </w:pPr>
    </w:p>
    <w:p w14:paraId="63BD68A2" w14:textId="77777777" w:rsidR="00E75612" w:rsidRPr="00A40EF0" w:rsidRDefault="00E75612" w:rsidP="00E75612">
      <w:pPr>
        <w:pStyle w:val="Sinespaciado"/>
        <w:rPr>
          <w:b/>
          <w:bCs/>
          <w:color w:val="002060"/>
        </w:rPr>
      </w:pPr>
      <w:r w:rsidRPr="00A40EF0">
        <w:rPr>
          <w:b/>
          <w:bCs/>
          <w:color w:val="002060"/>
          <w:u w:val="single"/>
        </w:rPr>
        <w:t>CONDICIONES GENERALES:</w:t>
      </w:r>
      <w:r w:rsidRPr="00A40EF0">
        <w:rPr>
          <w:b/>
          <w:bCs/>
          <w:color w:val="002060"/>
        </w:rPr>
        <w:t xml:space="preserve"> </w:t>
      </w:r>
    </w:p>
    <w:p w14:paraId="7463EB29" w14:textId="77777777" w:rsidR="00E75612" w:rsidRPr="008B211B" w:rsidRDefault="00E75612" w:rsidP="00E75612">
      <w:pPr>
        <w:pStyle w:val="Sinespaciado"/>
        <w:numPr>
          <w:ilvl w:val="0"/>
          <w:numId w:val="20"/>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38417BB5" w14:textId="77777777" w:rsidR="00E75612" w:rsidRPr="008B211B" w:rsidRDefault="00E75612" w:rsidP="00E75612">
      <w:pPr>
        <w:pStyle w:val="Sinespaciado"/>
        <w:numPr>
          <w:ilvl w:val="0"/>
          <w:numId w:val="20"/>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43339350" w14:textId="77777777" w:rsidR="00E75612" w:rsidRPr="008B211B" w:rsidRDefault="00E75612" w:rsidP="00E75612">
      <w:pPr>
        <w:pStyle w:val="Sinespaciado"/>
        <w:numPr>
          <w:ilvl w:val="0"/>
          <w:numId w:val="20"/>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2CA7459F" w14:textId="77777777" w:rsidR="00E75612" w:rsidRPr="008B211B" w:rsidRDefault="00E75612" w:rsidP="00E75612">
      <w:pPr>
        <w:pStyle w:val="Sinespaciado"/>
        <w:numPr>
          <w:ilvl w:val="0"/>
          <w:numId w:val="20"/>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2826AB45" w14:textId="77777777" w:rsidR="00E75612" w:rsidRPr="008B211B" w:rsidRDefault="00E75612" w:rsidP="00E75612">
      <w:pPr>
        <w:pStyle w:val="Sinespaciado"/>
        <w:numPr>
          <w:ilvl w:val="0"/>
          <w:numId w:val="20"/>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E854CFB" w14:textId="77777777" w:rsidR="00E75612" w:rsidRPr="008B211B" w:rsidRDefault="00E75612" w:rsidP="00E75612">
      <w:pPr>
        <w:pStyle w:val="Sinespaciado"/>
        <w:numPr>
          <w:ilvl w:val="0"/>
          <w:numId w:val="20"/>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0AE72E00" w14:textId="77777777" w:rsidR="00E75612" w:rsidRPr="008B211B" w:rsidRDefault="00E75612" w:rsidP="00E75612">
      <w:pPr>
        <w:pStyle w:val="Sinespaciado"/>
        <w:numPr>
          <w:ilvl w:val="0"/>
          <w:numId w:val="20"/>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61DC705E" w14:textId="77777777" w:rsidR="00E75612" w:rsidRPr="008B211B" w:rsidRDefault="00E75612" w:rsidP="00E75612">
      <w:pPr>
        <w:pStyle w:val="Sinespaciado"/>
        <w:numPr>
          <w:ilvl w:val="0"/>
          <w:numId w:val="20"/>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60CFB318" w14:textId="77777777" w:rsidR="00E75612" w:rsidRPr="008B211B" w:rsidRDefault="00E75612" w:rsidP="00E75612">
      <w:pPr>
        <w:pStyle w:val="Sinespaciado"/>
        <w:numPr>
          <w:ilvl w:val="0"/>
          <w:numId w:val="20"/>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1B167D9B" w14:textId="77777777" w:rsidR="00E75612" w:rsidRPr="008B211B" w:rsidRDefault="00E75612" w:rsidP="00E75612">
      <w:pPr>
        <w:pStyle w:val="Sinespaciado"/>
        <w:numPr>
          <w:ilvl w:val="0"/>
          <w:numId w:val="20"/>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48DD6DA3" w14:textId="77777777" w:rsidR="00E75612" w:rsidRPr="000425D0" w:rsidRDefault="00E75612" w:rsidP="00E75612">
      <w:pPr>
        <w:pStyle w:val="Sinespaciado"/>
        <w:numPr>
          <w:ilvl w:val="0"/>
          <w:numId w:val="20"/>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1C3E73F" w14:textId="77777777" w:rsidR="00E75612" w:rsidRDefault="00E75612" w:rsidP="00E75612">
      <w:pPr>
        <w:pStyle w:val="Sinespaciado"/>
        <w:rPr>
          <w:b/>
          <w:bCs/>
          <w:color w:val="002060"/>
          <w:sz w:val="20"/>
          <w:szCs w:val="20"/>
        </w:rPr>
      </w:pPr>
    </w:p>
    <w:p w14:paraId="63BF5B9A" w14:textId="01C59D68" w:rsidR="00F55A8D" w:rsidRPr="00F55A8D" w:rsidRDefault="00E75612" w:rsidP="00E75612">
      <w:pPr>
        <w:pStyle w:val="Sinespaciado"/>
        <w:jc w:val="center"/>
        <w:rPr>
          <w:color w:val="002060"/>
          <w:szCs w:val="20"/>
          <w:u w:val="single"/>
          <w:lang w:val="es-ES"/>
        </w:rPr>
      </w:pPr>
      <w:hyperlink r:id="rId9" w:history="1">
        <w:r w:rsidRPr="00B568AE">
          <w:rPr>
            <w:rStyle w:val="Hipervnculo"/>
            <w:b/>
            <w:bCs/>
            <w:color w:val="002060"/>
            <w:sz w:val="20"/>
            <w:szCs w:val="20"/>
          </w:rPr>
          <w:t>VER TÉRMINOS Y CONDICIONES DE CONTRATACIÓN</w:t>
        </w:r>
      </w:hyperlink>
    </w:p>
    <w:sectPr w:rsidR="00F55A8D" w:rsidRPr="00F55A8D" w:rsidSect="007D5D9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CEDE" w14:textId="77777777" w:rsidR="00536FF0" w:rsidRDefault="00536FF0" w:rsidP="007D5D95">
      <w:pPr>
        <w:spacing w:after="0" w:line="240" w:lineRule="auto"/>
      </w:pPr>
      <w:r>
        <w:separator/>
      </w:r>
    </w:p>
  </w:endnote>
  <w:endnote w:type="continuationSeparator" w:id="0">
    <w:p w14:paraId="50F7D4D5" w14:textId="77777777" w:rsidR="00536FF0" w:rsidRDefault="00536FF0"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3EA29" w14:textId="77777777" w:rsidR="00536FF0" w:rsidRDefault="00536FF0" w:rsidP="007D5D95">
      <w:pPr>
        <w:spacing w:after="0" w:line="240" w:lineRule="auto"/>
      </w:pPr>
      <w:r>
        <w:separator/>
      </w:r>
    </w:p>
  </w:footnote>
  <w:footnote w:type="continuationSeparator" w:id="0">
    <w:p w14:paraId="7D720850" w14:textId="77777777" w:rsidR="00536FF0" w:rsidRDefault="00536FF0"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6978B284"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1C87">
      <w:rPr>
        <w:rFonts w:ascii="Montserrat" w:hAnsi="Montserrat"/>
        <w:i/>
        <w:iCs/>
        <w:color w:val="007536"/>
      </w:rPr>
      <w:t>SUR DE LA INDIA</w:t>
    </w:r>
  </w:p>
  <w:p w14:paraId="2C9AF8AA" w14:textId="17EAC269"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AB6BA6">
      <w:rPr>
        <w:rFonts w:ascii="Montserrat" w:hAnsi="Montserrat"/>
        <w:i/>
        <w:iCs/>
        <w:color w:val="7F7F7F" w:themeColor="text1" w:themeTint="80"/>
        <w:sz w:val="20"/>
        <w:szCs w:val="20"/>
      </w:rPr>
      <w:t>1</w:t>
    </w:r>
    <w:r w:rsidR="005354F0">
      <w:rPr>
        <w:rFonts w:ascii="Montserrat" w:hAnsi="Montserrat"/>
        <w:i/>
        <w:iCs/>
        <w:color w:val="7F7F7F" w:themeColor="text1" w:themeTint="80"/>
        <w:sz w:val="20"/>
        <w:szCs w:val="20"/>
      </w:rPr>
      <w:t>3</w:t>
    </w:r>
    <w:r w:rsidR="00AB6BA6">
      <w:rPr>
        <w:rFonts w:ascii="Montserrat" w:hAnsi="Montserrat"/>
        <w:i/>
        <w:iCs/>
        <w:color w:val="7F7F7F" w:themeColor="text1" w:themeTint="80"/>
        <w:sz w:val="20"/>
        <w:szCs w:val="20"/>
      </w:rPr>
      <w:t>/04</w:t>
    </w:r>
    <w:r w:rsidR="00890593">
      <w:rPr>
        <w:rFonts w:ascii="Montserrat" w:hAnsi="Montserrat"/>
        <w:i/>
        <w:iCs/>
        <w:color w:val="7F7F7F" w:themeColor="text1" w:themeTint="80"/>
        <w:sz w:val="20"/>
        <w:szCs w:val="20"/>
      </w:rPr>
      <w:t>/2026-ID</w:t>
    </w:r>
  </w:p>
  <w:p w14:paraId="554082E5" w14:textId="3B7A5F21"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A53B98">
      <w:rPr>
        <w:rFonts w:ascii="Montserrat" w:hAnsi="Montserrat"/>
        <w:i/>
        <w:iCs/>
        <w:color w:val="7F7F7F" w:themeColor="text1" w:themeTint="80"/>
        <w:sz w:val="20"/>
        <w:szCs w:val="20"/>
      </w:rPr>
      <w:t>CAP</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C60329C"/>
    <w:name w:val="WW8Num2"/>
    <w:lvl w:ilvl="0">
      <w:start w:val="1"/>
      <w:numFmt w:val="bullet"/>
      <w:lvlText w:val=""/>
      <w:lvlJc w:val="left"/>
      <w:pPr>
        <w:tabs>
          <w:tab w:val="num" w:pos="-360"/>
        </w:tabs>
        <w:ind w:left="360" w:hanging="360"/>
      </w:pPr>
      <w:rPr>
        <w:rFonts w:ascii="Symbol" w:hAnsi="Symbol" w:cs="Wingdings"/>
        <w:color w:val="000000"/>
        <w:sz w:val="20"/>
        <w:szCs w:val="20"/>
        <w:shd w:val="clear" w:color="auto" w:fill="auto"/>
        <w:lang w:val="es-AR"/>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Wingdings"/>
        <w:color w:val="000000"/>
        <w:sz w:val="20"/>
        <w:szCs w:val="20"/>
        <w:shd w:val="clear" w:color="auto" w:fill="auto"/>
        <w:lang w:val="es-ES"/>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Wingdings"/>
        <w:color w:val="000000"/>
        <w:sz w:val="20"/>
        <w:szCs w:val="20"/>
        <w:shd w:val="clear" w:color="auto" w:fill="auto"/>
        <w:lang w:val="es-ES"/>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lang w:val="es-ES"/>
      </w:rPr>
    </w:lvl>
    <w:lvl w:ilvl="1">
      <w:start w:val="1"/>
      <w:numFmt w:val="bullet"/>
      <w:lvlText w:val=""/>
      <w:lvlJc w:val="left"/>
      <w:pPr>
        <w:tabs>
          <w:tab w:val="num" w:pos="1080"/>
        </w:tabs>
        <w:ind w:left="1080" w:hanging="360"/>
      </w:pPr>
      <w:rPr>
        <w:rFonts w:ascii="Symbol" w:hAnsi="Symbol" w:cs="Symbol"/>
        <w:lang w:val="es-ES"/>
      </w:rPr>
    </w:lvl>
    <w:lvl w:ilvl="2">
      <w:start w:val="1"/>
      <w:numFmt w:val="bullet"/>
      <w:lvlText w:val=""/>
      <w:lvlJc w:val="left"/>
      <w:pPr>
        <w:tabs>
          <w:tab w:val="num" w:pos="1440"/>
        </w:tabs>
        <w:ind w:left="1440" w:hanging="360"/>
      </w:pPr>
      <w:rPr>
        <w:rFonts w:ascii="Symbol" w:hAnsi="Symbol" w:cs="Symbol"/>
        <w:lang w:val="es-ES"/>
      </w:rPr>
    </w:lvl>
    <w:lvl w:ilvl="3">
      <w:start w:val="1"/>
      <w:numFmt w:val="bullet"/>
      <w:lvlText w:val=""/>
      <w:lvlJc w:val="left"/>
      <w:pPr>
        <w:tabs>
          <w:tab w:val="num" w:pos="1800"/>
        </w:tabs>
        <w:ind w:left="1800" w:hanging="360"/>
      </w:pPr>
      <w:rPr>
        <w:rFonts w:ascii="Symbol" w:hAnsi="Symbol" w:cs="Symbol"/>
        <w:lang w:val="es-ES"/>
      </w:rPr>
    </w:lvl>
    <w:lvl w:ilvl="4">
      <w:start w:val="1"/>
      <w:numFmt w:val="bullet"/>
      <w:lvlText w:val=""/>
      <w:lvlJc w:val="left"/>
      <w:pPr>
        <w:tabs>
          <w:tab w:val="num" w:pos="2160"/>
        </w:tabs>
        <w:ind w:left="2160" w:hanging="360"/>
      </w:pPr>
      <w:rPr>
        <w:rFonts w:ascii="Symbol" w:hAnsi="Symbol" w:cs="Symbol"/>
        <w:lang w:val="es-ES"/>
      </w:rPr>
    </w:lvl>
    <w:lvl w:ilvl="5">
      <w:start w:val="1"/>
      <w:numFmt w:val="bullet"/>
      <w:lvlText w:val=""/>
      <w:lvlJc w:val="left"/>
      <w:pPr>
        <w:tabs>
          <w:tab w:val="num" w:pos="2520"/>
        </w:tabs>
        <w:ind w:left="2520" w:hanging="360"/>
      </w:pPr>
      <w:rPr>
        <w:rFonts w:ascii="Symbol" w:hAnsi="Symbol" w:cs="Symbol"/>
        <w:lang w:val="es-ES"/>
      </w:rPr>
    </w:lvl>
    <w:lvl w:ilvl="6">
      <w:start w:val="1"/>
      <w:numFmt w:val="bullet"/>
      <w:lvlText w:val=""/>
      <w:lvlJc w:val="left"/>
      <w:pPr>
        <w:tabs>
          <w:tab w:val="num" w:pos="2880"/>
        </w:tabs>
        <w:ind w:left="2880" w:hanging="360"/>
      </w:pPr>
      <w:rPr>
        <w:rFonts w:ascii="Symbol" w:hAnsi="Symbol" w:cs="Symbol"/>
        <w:lang w:val="es-ES"/>
      </w:rPr>
    </w:lvl>
    <w:lvl w:ilvl="7">
      <w:start w:val="1"/>
      <w:numFmt w:val="bullet"/>
      <w:lvlText w:val=""/>
      <w:lvlJc w:val="left"/>
      <w:pPr>
        <w:tabs>
          <w:tab w:val="num" w:pos="3240"/>
        </w:tabs>
        <w:ind w:left="3240" w:hanging="360"/>
      </w:pPr>
      <w:rPr>
        <w:rFonts w:ascii="Symbol" w:hAnsi="Symbol" w:cs="Symbol"/>
        <w:lang w:val="es-ES"/>
      </w:rPr>
    </w:lvl>
    <w:lvl w:ilvl="8">
      <w:start w:val="1"/>
      <w:numFmt w:val="bullet"/>
      <w:lvlText w:val=""/>
      <w:lvlJc w:val="left"/>
      <w:pPr>
        <w:tabs>
          <w:tab w:val="num" w:pos="3600"/>
        </w:tabs>
        <w:ind w:left="3600" w:hanging="360"/>
      </w:pPr>
      <w:rPr>
        <w:rFonts w:ascii="Symbol" w:hAnsi="Symbol" w:cs="Symbol"/>
        <w:lang w:val="es-ES"/>
      </w:rPr>
    </w:lvl>
  </w:abstractNum>
  <w:abstractNum w:abstractNumId="3" w15:restartNumberingAfterBreak="0">
    <w:nsid w:val="079B74F6"/>
    <w:multiLevelType w:val="hybridMultilevel"/>
    <w:tmpl w:val="C348485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8A84AFF"/>
    <w:multiLevelType w:val="hybridMultilevel"/>
    <w:tmpl w:val="A2A8A60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B056D07"/>
    <w:multiLevelType w:val="hybridMultilevel"/>
    <w:tmpl w:val="04D47A3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22752246"/>
    <w:multiLevelType w:val="hybridMultilevel"/>
    <w:tmpl w:val="4132859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27BE6F7C"/>
    <w:multiLevelType w:val="hybridMultilevel"/>
    <w:tmpl w:val="7AC688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55BA15BB"/>
    <w:multiLevelType w:val="hybridMultilevel"/>
    <w:tmpl w:val="D088AC8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62B1669"/>
    <w:multiLevelType w:val="hybridMultilevel"/>
    <w:tmpl w:val="C038D9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393549220">
    <w:abstractNumId w:val="14"/>
  </w:num>
  <w:num w:numId="2" w16cid:durableId="1711228114">
    <w:abstractNumId w:val="9"/>
  </w:num>
  <w:num w:numId="3" w16cid:durableId="1589583386">
    <w:abstractNumId w:val="5"/>
  </w:num>
  <w:num w:numId="4" w16cid:durableId="1085540420">
    <w:abstractNumId w:val="15"/>
  </w:num>
  <w:num w:numId="5" w16cid:durableId="1468008401">
    <w:abstractNumId w:val="4"/>
  </w:num>
  <w:num w:numId="6" w16cid:durableId="1426420293">
    <w:abstractNumId w:val="10"/>
  </w:num>
  <w:num w:numId="7" w16cid:durableId="611203385">
    <w:abstractNumId w:val="19"/>
  </w:num>
  <w:num w:numId="8" w16cid:durableId="1397817775">
    <w:abstractNumId w:val="17"/>
  </w:num>
  <w:num w:numId="9" w16cid:durableId="1716808272">
    <w:abstractNumId w:val="0"/>
  </w:num>
  <w:num w:numId="10" w16cid:durableId="1542397823">
    <w:abstractNumId w:val="6"/>
  </w:num>
  <w:num w:numId="11" w16cid:durableId="1832136119">
    <w:abstractNumId w:val="3"/>
  </w:num>
  <w:num w:numId="12" w16cid:durableId="1197740415">
    <w:abstractNumId w:val="1"/>
  </w:num>
  <w:num w:numId="13" w16cid:durableId="1251546333">
    <w:abstractNumId w:val="7"/>
  </w:num>
  <w:num w:numId="14" w16cid:durableId="488138134">
    <w:abstractNumId w:val="2"/>
  </w:num>
  <w:num w:numId="15" w16cid:durableId="206452703">
    <w:abstractNumId w:val="8"/>
  </w:num>
  <w:num w:numId="16" w16cid:durableId="858155775">
    <w:abstractNumId w:val="18"/>
  </w:num>
  <w:num w:numId="17" w16cid:durableId="1244031111">
    <w:abstractNumId w:val="16"/>
  </w:num>
  <w:num w:numId="18" w16cid:durableId="1418361121">
    <w:abstractNumId w:val="12"/>
  </w:num>
  <w:num w:numId="19" w16cid:durableId="566574518">
    <w:abstractNumId w:val="11"/>
  </w:num>
  <w:num w:numId="20" w16cid:durableId="76888777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35B"/>
    <w:rsid w:val="000004F9"/>
    <w:rsid w:val="00005CA3"/>
    <w:rsid w:val="00027C84"/>
    <w:rsid w:val="00044771"/>
    <w:rsid w:val="00045C65"/>
    <w:rsid w:val="00053D40"/>
    <w:rsid w:val="00055E72"/>
    <w:rsid w:val="00085110"/>
    <w:rsid w:val="000938E5"/>
    <w:rsid w:val="0009723D"/>
    <w:rsid w:val="000B1856"/>
    <w:rsid w:val="000B4AB8"/>
    <w:rsid w:val="000D2A7F"/>
    <w:rsid w:val="000D734B"/>
    <w:rsid w:val="000E2D29"/>
    <w:rsid w:val="000E76BE"/>
    <w:rsid w:val="000F7237"/>
    <w:rsid w:val="001025F8"/>
    <w:rsid w:val="00110F36"/>
    <w:rsid w:val="00132490"/>
    <w:rsid w:val="0013426E"/>
    <w:rsid w:val="001909FC"/>
    <w:rsid w:val="00193EDD"/>
    <w:rsid w:val="0019487D"/>
    <w:rsid w:val="00194AEF"/>
    <w:rsid w:val="00195517"/>
    <w:rsid w:val="001A6F01"/>
    <w:rsid w:val="001B15A9"/>
    <w:rsid w:val="001C2FC8"/>
    <w:rsid w:val="001D10E1"/>
    <w:rsid w:val="001D1BAE"/>
    <w:rsid w:val="001E3F78"/>
    <w:rsid w:val="001F0CBD"/>
    <w:rsid w:val="00202AFC"/>
    <w:rsid w:val="002048A0"/>
    <w:rsid w:val="00215F49"/>
    <w:rsid w:val="00242BF2"/>
    <w:rsid w:val="0027547B"/>
    <w:rsid w:val="002769D1"/>
    <w:rsid w:val="00285DE8"/>
    <w:rsid w:val="002946C1"/>
    <w:rsid w:val="0029644A"/>
    <w:rsid w:val="002A3950"/>
    <w:rsid w:val="002D0E4D"/>
    <w:rsid w:val="002D241B"/>
    <w:rsid w:val="002D362B"/>
    <w:rsid w:val="002D4792"/>
    <w:rsid w:val="002D4AE9"/>
    <w:rsid w:val="002D74C4"/>
    <w:rsid w:val="002E2FB7"/>
    <w:rsid w:val="003065EE"/>
    <w:rsid w:val="00335440"/>
    <w:rsid w:val="003358F9"/>
    <w:rsid w:val="00343F63"/>
    <w:rsid w:val="003453F0"/>
    <w:rsid w:val="00347628"/>
    <w:rsid w:val="00350050"/>
    <w:rsid w:val="00354B98"/>
    <w:rsid w:val="00356B4F"/>
    <w:rsid w:val="00371C64"/>
    <w:rsid w:val="003742B7"/>
    <w:rsid w:val="0037434E"/>
    <w:rsid w:val="003A5B2F"/>
    <w:rsid w:val="003A7F66"/>
    <w:rsid w:val="003B160D"/>
    <w:rsid w:val="003B182E"/>
    <w:rsid w:val="003C7C91"/>
    <w:rsid w:val="003E4A90"/>
    <w:rsid w:val="00407888"/>
    <w:rsid w:val="00437A83"/>
    <w:rsid w:val="004435E3"/>
    <w:rsid w:val="00460B58"/>
    <w:rsid w:val="004658A2"/>
    <w:rsid w:val="004713AE"/>
    <w:rsid w:val="004A29D7"/>
    <w:rsid w:val="004A7E58"/>
    <w:rsid w:val="004C212F"/>
    <w:rsid w:val="004C6C21"/>
    <w:rsid w:val="00507EE8"/>
    <w:rsid w:val="005170A8"/>
    <w:rsid w:val="005207D3"/>
    <w:rsid w:val="005317EE"/>
    <w:rsid w:val="00532176"/>
    <w:rsid w:val="005354F0"/>
    <w:rsid w:val="00536FF0"/>
    <w:rsid w:val="00537029"/>
    <w:rsid w:val="005567ED"/>
    <w:rsid w:val="005578E6"/>
    <w:rsid w:val="0056780C"/>
    <w:rsid w:val="005A0EF3"/>
    <w:rsid w:val="005B40C1"/>
    <w:rsid w:val="005B4B06"/>
    <w:rsid w:val="005C54EC"/>
    <w:rsid w:val="005D2EBD"/>
    <w:rsid w:val="005E3A2F"/>
    <w:rsid w:val="005F24AE"/>
    <w:rsid w:val="006152D1"/>
    <w:rsid w:val="00626383"/>
    <w:rsid w:val="006363CE"/>
    <w:rsid w:val="006441F6"/>
    <w:rsid w:val="006502A0"/>
    <w:rsid w:val="00655171"/>
    <w:rsid w:val="00665604"/>
    <w:rsid w:val="00666E59"/>
    <w:rsid w:val="006678B1"/>
    <w:rsid w:val="006708D7"/>
    <w:rsid w:val="006E1922"/>
    <w:rsid w:val="006F3386"/>
    <w:rsid w:val="006F74C6"/>
    <w:rsid w:val="0073309E"/>
    <w:rsid w:val="00734107"/>
    <w:rsid w:val="00752048"/>
    <w:rsid w:val="00753935"/>
    <w:rsid w:val="00753952"/>
    <w:rsid w:val="0075462A"/>
    <w:rsid w:val="00762AF6"/>
    <w:rsid w:val="0077326F"/>
    <w:rsid w:val="0077365D"/>
    <w:rsid w:val="00776A23"/>
    <w:rsid w:val="00794A8D"/>
    <w:rsid w:val="007B0BCF"/>
    <w:rsid w:val="007C373A"/>
    <w:rsid w:val="007C3F7E"/>
    <w:rsid w:val="007D283D"/>
    <w:rsid w:val="007D5D95"/>
    <w:rsid w:val="007E0D11"/>
    <w:rsid w:val="00807B4D"/>
    <w:rsid w:val="008160D7"/>
    <w:rsid w:val="0082206A"/>
    <w:rsid w:val="00842486"/>
    <w:rsid w:val="00845ACC"/>
    <w:rsid w:val="00851233"/>
    <w:rsid w:val="00875E5E"/>
    <w:rsid w:val="00890593"/>
    <w:rsid w:val="00896AE9"/>
    <w:rsid w:val="008B3A29"/>
    <w:rsid w:val="008E1205"/>
    <w:rsid w:val="00901028"/>
    <w:rsid w:val="009068D2"/>
    <w:rsid w:val="00910C73"/>
    <w:rsid w:val="00937DEA"/>
    <w:rsid w:val="00954CC0"/>
    <w:rsid w:val="00955B30"/>
    <w:rsid w:val="00962CEC"/>
    <w:rsid w:val="009701AA"/>
    <w:rsid w:val="0098734C"/>
    <w:rsid w:val="00990BE7"/>
    <w:rsid w:val="00993BF6"/>
    <w:rsid w:val="009A0690"/>
    <w:rsid w:val="009B1316"/>
    <w:rsid w:val="009C1C87"/>
    <w:rsid w:val="009D2404"/>
    <w:rsid w:val="009E25B0"/>
    <w:rsid w:val="009E7F14"/>
    <w:rsid w:val="009F249B"/>
    <w:rsid w:val="00A07EFA"/>
    <w:rsid w:val="00A439D1"/>
    <w:rsid w:val="00A53B98"/>
    <w:rsid w:val="00A64EC5"/>
    <w:rsid w:val="00A72EC9"/>
    <w:rsid w:val="00A82C80"/>
    <w:rsid w:val="00AA5C20"/>
    <w:rsid w:val="00AA7B4A"/>
    <w:rsid w:val="00AB6BA6"/>
    <w:rsid w:val="00AB6F0F"/>
    <w:rsid w:val="00AD4235"/>
    <w:rsid w:val="00AF22B4"/>
    <w:rsid w:val="00B14A10"/>
    <w:rsid w:val="00B23F10"/>
    <w:rsid w:val="00B450A2"/>
    <w:rsid w:val="00B55A2E"/>
    <w:rsid w:val="00B731F3"/>
    <w:rsid w:val="00B73FD3"/>
    <w:rsid w:val="00B94B4B"/>
    <w:rsid w:val="00B964E1"/>
    <w:rsid w:val="00BB3AE6"/>
    <w:rsid w:val="00BC0BAE"/>
    <w:rsid w:val="00BC58FD"/>
    <w:rsid w:val="00BC5DBB"/>
    <w:rsid w:val="00BE1F2D"/>
    <w:rsid w:val="00BE364A"/>
    <w:rsid w:val="00BF18B6"/>
    <w:rsid w:val="00C05049"/>
    <w:rsid w:val="00C1174B"/>
    <w:rsid w:val="00C35102"/>
    <w:rsid w:val="00C50961"/>
    <w:rsid w:val="00C5392A"/>
    <w:rsid w:val="00C624CC"/>
    <w:rsid w:val="00C8460E"/>
    <w:rsid w:val="00C9217C"/>
    <w:rsid w:val="00CD3C2F"/>
    <w:rsid w:val="00CD7488"/>
    <w:rsid w:val="00D119A0"/>
    <w:rsid w:val="00D24DC7"/>
    <w:rsid w:val="00D339A3"/>
    <w:rsid w:val="00D46B7A"/>
    <w:rsid w:val="00D47408"/>
    <w:rsid w:val="00D47EC3"/>
    <w:rsid w:val="00D511F3"/>
    <w:rsid w:val="00D51E56"/>
    <w:rsid w:val="00D539CE"/>
    <w:rsid w:val="00D91F37"/>
    <w:rsid w:val="00D941C6"/>
    <w:rsid w:val="00DA144A"/>
    <w:rsid w:val="00DA64A0"/>
    <w:rsid w:val="00DA6573"/>
    <w:rsid w:val="00DD566C"/>
    <w:rsid w:val="00DE3804"/>
    <w:rsid w:val="00DE44D1"/>
    <w:rsid w:val="00DE4F52"/>
    <w:rsid w:val="00DE4FA7"/>
    <w:rsid w:val="00DE77D2"/>
    <w:rsid w:val="00DF65EC"/>
    <w:rsid w:val="00DF6BD9"/>
    <w:rsid w:val="00DF7BC8"/>
    <w:rsid w:val="00E15BB6"/>
    <w:rsid w:val="00E17011"/>
    <w:rsid w:val="00E22419"/>
    <w:rsid w:val="00E27E3B"/>
    <w:rsid w:val="00E41937"/>
    <w:rsid w:val="00E4336C"/>
    <w:rsid w:val="00E5079E"/>
    <w:rsid w:val="00E521A1"/>
    <w:rsid w:val="00E618F6"/>
    <w:rsid w:val="00E62C66"/>
    <w:rsid w:val="00E74458"/>
    <w:rsid w:val="00E75612"/>
    <w:rsid w:val="00E9435C"/>
    <w:rsid w:val="00EC1059"/>
    <w:rsid w:val="00EC55BE"/>
    <w:rsid w:val="00ED0FD2"/>
    <w:rsid w:val="00ED46C1"/>
    <w:rsid w:val="00ED541D"/>
    <w:rsid w:val="00EE35D8"/>
    <w:rsid w:val="00EE365C"/>
    <w:rsid w:val="00EE41E6"/>
    <w:rsid w:val="00EF0583"/>
    <w:rsid w:val="00F010CF"/>
    <w:rsid w:val="00F05AF6"/>
    <w:rsid w:val="00F16DF4"/>
    <w:rsid w:val="00F27B5C"/>
    <w:rsid w:val="00F315CA"/>
    <w:rsid w:val="00F405CC"/>
    <w:rsid w:val="00F55A8D"/>
    <w:rsid w:val="00F75765"/>
    <w:rsid w:val="00FA38B7"/>
    <w:rsid w:val="00FC214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character" w:customStyle="1" w:styleId="Hyperlink1">
    <w:name w:val="Hyperlink1"/>
    <w:rsid w:val="001B15A9"/>
    <w:rPr>
      <w:strike w:val="0"/>
      <w:dstrike w:val="0"/>
      <w:color w:val="4583C5"/>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visa.com/es/vietnam/apply-now/personal-details/0?utm_source=latam&amp;promotion=latam10&amp;nationality=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3477</Words>
  <Characters>19125</Characters>
  <Application>Microsoft Office Word</Application>
  <DocSecurity>0</DocSecurity>
  <Lines>159</Lines>
  <Paragraphs>45</Paragraphs>
  <ScaleCrop>false</ScaleCrop>
  <Company/>
  <LinksUpToDate>false</LinksUpToDate>
  <CharactersWithSpaces>22557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49</cp:revision>
  <dcterms:created xsi:type="dcterms:W3CDTF">2026-03-11T18:27:00Z</dcterms:created>
  <dcterms:modified xsi:type="dcterms:W3CDTF">2026-04-14T22:01:00Z</dcterms:modified>
</cp:coreProperties>
</file>