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47EA6CD1" w14:textId="70E8C75B" w:rsidR="00C273BF" w:rsidRPr="001E6318" w:rsidRDefault="00C273BF" w:rsidP="00C273BF">
      <w:pPr>
        <w:pStyle w:val="Sinespaciado"/>
        <w:jc w:val="center"/>
        <w:rPr>
          <w:b/>
          <w:color w:val="002060"/>
          <w:sz w:val="52"/>
        </w:rPr>
      </w:pPr>
      <w:r w:rsidRPr="001E6318">
        <w:rPr>
          <w:b/>
          <w:color w:val="002060"/>
          <w:sz w:val="52"/>
        </w:rPr>
        <w:t xml:space="preserve">MUNDO DE AVATAR CON GUILIN </w:t>
      </w:r>
    </w:p>
    <w:p w14:paraId="075D58C8" w14:textId="77777777" w:rsidR="00C273BF" w:rsidRPr="001E6318" w:rsidRDefault="00C273BF" w:rsidP="00C273BF">
      <w:pPr>
        <w:pStyle w:val="Sinespaciado"/>
        <w:rPr>
          <w:b/>
          <w:color w:val="002060"/>
          <w:sz w:val="28"/>
        </w:rPr>
      </w:pPr>
    </w:p>
    <w:p w14:paraId="2323B5BE" w14:textId="77777777" w:rsidR="00C273BF" w:rsidRPr="001E6318" w:rsidRDefault="00C273BF" w:rsidP="00C273BF">
      <w:pPr>
        <w:pStyle w:val="Sinespaciado"/>
        <w:rPr>
          <w:b/>
          <w:color w:val="002060"/>
          <w:sz w:val="28"/>
          <w:szCs w:val="28"/>
        </w:rPr>
      </w:pPr>
      <w:r w:rsidRPr="001E6318">
        <w:rPr>
          <w:b/>
          <w:color w:val="002060"/>
          <w:sz w:val="28"/>
          <w:szCs w:val="28"/>
        </w:rPr>
        <w:t>12 DÍAS/11 NOCHES</w:t>
      </w:r>
    </w:p>
    <w:p w14:paraId="2BFFFFA2" w14:textId="77777777" w:rsidR="00C273BF" w:rsidRPr="001E6318" w:rsidRDefault="00C273BF" w:rsidP="00C273BF">
      <w:pPr>
        <w:pStyle w:val="Sinespaciado"/>
        <w:rPr>
          <w:b/>
          <w:color w:val="002060"/>
        </w:rPr>
      </w:pPr>
      <w:r w:rsidRPr="001E6318">
        <w:rPr>
          <w:b/>
          <w:color w:val="002060"/>
        </w:rPr>
        <w:t>SALIDA: Cada MARTES durante todo el año. Mínimo 02 pasajeros</w:t>
      </w:r>
    </w:p>
    <w:p w14:paraId="16FEB9E1" w14:textId="77777777" w:rsidR="00C273BF" w:rsidRPr="001E6318" w:rsidRDefault="00C273BF" w:rsidP="00C273BF">
      <w:pPr>
        <w:pStyle w:val="Sinespaciado"/>
        <w:rPr>
          <w:b/>
          <w:color w:val="002060"/>
          <w:u w:val="single"/>
        </w:rPr>
      </w:pPr>
    </w:p>
    <w:p w14:paraId="452D9FEA" w14:textId="77777777" w:rsidR="00C273BF" w:rsidRPr="001E6318" w:rsidRDefault="00C273BF" w:rsidP="00C273BF">
      <w:pPr>
        <w:pStyle w:val="Sinespaciado"/>
        <w:rPr>
          <w:b/>
          <w:color w:val="002060"/>
          <w:szCs w:val="20"/>
          <w:u w:val="single"/>
        </w:rPr>
      </w:pPr>
      <w:r w:rsidRPr="001E6318">
        <w:rPr>
          <w:b/>
          <w:color w:val="002060"/>
          <w:szCs w:val="20"/>
          <w:u w:val="single"/>
        </w:rPr>
        <w:t>ITINERARIO:</w:t>
      </w:r>
    </w:p>
    <w:p w14:paraId="025CB02C" w14:textId="77777777" w:rsidR="00C273BF" w:rsidRPr="001E6318" w:rsidRDefault="00C273BF" w:rsidP="00C273BF">
      <w:pPr>
        <w:pStyle w:val="Sinespaciado"/>
        <w:jc w:val="both"/>
        <w:rPr>
          <w:b/>
          <w:color w:val="002060"/>
          <w:sz w:val="20"/>
          <w:szCs w:val="20"/>
          <w:lang w:val="es-ES"/>
        </w:rPr>
      </w:pPr>
      <w:r w:rsidRPr="001E6318">
        <w:rPr>
          <w:rFonts w:eastAsia="MS PGothic"/>
          <w:b/>
          <w:color w:val="002060"/>
          <w:sz w:val="20"/>
          <w:szCs w:val="20"/>
        </w:rPr>
        <w:t xml:space="preserve">DIA </w:t>
      </w:r>
      <w:r w:rsidRPr="001E6318">
        <w:rPr>
          <w:b/>
          <w:color w:val="002060"/>
          <w:sz w:val="20"/>
          <w:szCs w:val="20"/>
        </w:rPr>
        <w:t xml:space="preserve">01 </w:t>
      </w:r>
      <w:r w:rsidRPr="001E6318">
        <w:rPr>
          <w:b/>
          <w:color w:val="002060"/>
          <w:sz w:val="20"/>
          <w:szCs w:val="20"/>
          <w:lang w:val="es-ES"/>
        </w:rPr>
        <w:t xml:space="preserve">01 BEIJING </w:t>
      </w:r>
    </w:p>
    <w:p w14:paraId="38DF4B7F" w14:textId="527D51DF"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 xml:space="preserve">Llegada a Beijing, capital de la República Popular China. Traslado al hotel. Resto del día </w:t>
      </w:r>
      <w:r w:rsidR="001E6318" w:rsidRPr="001E6318">
        <w:rPr>
          <w:bCs/>
          <w:color w:val="002060"/>
          <w:sz w:val="20"/>
          <w:szCs w:val="20"/>
          <w:lang w:val="es-ES"/>
        </w:rPr>
        <w:t>libre,</w:t>
      </w:r>
      <w:r w:rsidRPr="001E6318">
        <w:rPr>
          <w:bCs/>
          <w:color w:val="002060"/>
          <w:sz w:val="20"/>
          <w:szCs w:val="20"/>
          <w:lang w:val="es-ES"/>
        </w:rPr>
        <w:t xml:space="preserve"> almuerzo no incluido. Alojamiento.</w:t>
      </w:r>
    </w:p>
    <w:p w14:paraId="696013DD" w14:textId="77777777" w:rsidR="00C273BF" w:rsidRPr="001E6318" w:rsidRDefault="00C273BF" w:rsidP="00C273BF">
      <w:pPr>
        <w:pStyle w:val="Sinespaciado"/>
        <w:jc w:val="both"/>
        <w:rPr>
          <w:bCs/>
          <w:color w:val="002060"/>
          <w:sz w:val="20"/>
          <w:szCs w:val="20"/>
          <w:lang w:val="es-ES"/>
        </w:rPr>
      </w:pPr>
    </w:p>
    <w:p w14:paraId="25E6F621"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 xml:space="preserve">DIA </w:t>
      </w:r>
      <w:r w:rsidRPr="001E6318">
        <w:rPr>
          <w:b/>
          <w:color w:val="002060"/>
          <w:sz w:val="20"/>
          <w:szCs w:val="20"/>
        </w:rPr>
        <w:t xml:space="preserve">02 </w:t>
      </w:r>
      <w:r w:rsidRPr="001E6318">
        <w:rPr>
          <w:b/>
          <w:color w:val="002060"/>
          <w:sz w:val="20"/>
          <w:szCs w:val="20"/>
          <w:lang w:val="es-ES"/>
        </w:rPr>
        <w:t xml:space="preserve">BEIJING (Ciudad Prohibida + Palacio de Verano) </w:t>
      </w:r>
    </w:p>
    <w:p w14:paraId="287D1898"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w:t>
      </w:r>
    </w:p>
    <w:p w14:paraId="6225596E" w14:textId="77777777" w:rsidR="00C273BF" w:rsidRPr="001E6318" w:rsidRDefault="00C273BF" w:rsidP="00C273BF">
      <w:pPr>
        <w:pStyle w:val="Sinespaciado"/>
        <w:jc w:val="both"/>
        <w:rPr>
          <w:bCs/>
          <w:color w:val="002060"/>
          <w:sz w:val="20"/>
          <w:szCs w:val="20"/>
          <w:lang w:val="es-ES"/>
        </w:rPr>
      </w:pPr>
    </w:p>
    <w:p w14:paraId="4DE4C579" w14:textId="77777777" w:rsidR="00C273BF" w:rsidRPr="001E6318" w:rsidRDefault="00C273BF" w:rsidP="00C273BF">
      <w:pPr>
        <w:pStyle w:val="Sinespaciado"/>
        <w:jc w:val="both"/>
        <w:rPr>
          <w:b/>
          <w:color w:val="002060"/>
          <w:sz w:val="20"/>
          <w:szCs w:val="20"/>
        </w:rPr>
      </w:pPr>
      <w:r w:rsidRPr="001E6318">
        <w:rPr>
          <w:b/>
          <w:color w:val="002060"/>
          <w:sz w:val="20"/>
          <w:szCs w:val="20"/>
          <w:lang w:val="es-ES"/>
        </w:rPr>
        <w:t xml:space="preserve">DIA </w:t>
      </w:r>
      <w:r w:rsidRPr="001E6318">
        <w:rPr>
          <w:b/>
          <w:color w:val="002060"/>
          <w:sz w:val="20"/>
          <w:szCs w:val="20"/>
        </w:rPr>
        <w:t>03 BEIJING (Gran Muralla + Parque Olímpico)</w:t>
      </w:r>
    </w:p>
    <w:p w14:paraId="5C789E1A" w14:textId="11964640" w:rsidR="00C273BF" w:rsidRPr="001E6318" w:rsidRDefault="00C273BF" w:rsidP="00C273BF">
      <w:pPr>
        <w:pStyle w:val="Sinespaciado"/>
        <w:jc w:val="both"/>
        <w:rPr>
          <w:bCs/>
          <w:color w:val="002060"/>
          <w:sz w:val="20"/>
          <w:szCs w:val="20"/>
        </w:rPr>
      </w:pPr>
      <w:r w:rsidRPr="001E6318">
        <w:rPr>
          <w:bCs/>
          <w:color w:val="002060"/>
          <w:sz w:val="20"/>
          <w:szCs w:val="20"/>
        </w:rPr>
        <w:t>Desayuno Buffet. Excursión a la Gran Muralla (Paso Juyongguan o Badaling según la operativa concreta de Fantástica China), espectacular y grandiosa obra arquitectónica, cuyos añales cubren más de 2.000 años. Almuerzo incluido. Por la tarde vuelta a la ciudad y hacemos una parada cerca del “Nido del Pájaro”</w:t>
      </w:r>
      <w:r w:rsidR="001E6318">
        <w:rPr>
          <w:bCs/>
          <w:color w:val="002060"/>
          <w:sz w:val="20"/>
          <w:szCs w:val="20"/>
        </w:rPr>
        <w:t xml:space="preserve"> </w:t>
      </w:r>
      <w:r w:rsidRPr="001E6318">
        <w:rPr>
          <w:bCs/>
          <w:color w:val="002060"/>
          <w:sz w:val="20"/>
          <w:szCs w:val="20"/>
        </w:rPr>
        <w:t>(Estadio Nacional) y el “Cubo del Agua”</w:t>
      </w:r>
      <w:r w:rsidR="001E6318">
        <w:rPr>
          <w:bCs/>
          <w:color w:val="002060"/>
          <w:sz w:val="20"/>
          <w:szCs w:val="20"/>
        </w:rPr>
        <w:t xml:space="preserve"> </w:t>
      </w:r>
      <w:r w:rsidRPr="001E6318">
        <w:rPr>
          <w:bCs/>
          <w:color w:val="002060"/>
          <w:sz w:val="20"/>
          <w:szCs w:val="20"/>
        </w:rPr>
        <w:t>(Centro Nacional de Natación) para tomar fotos (sin entrar en los estadios). Terminaremos con la cena de bienvenida degustando el delicioso Pato Laqueado de Beijing. Alojamiento.</w:t>
      </w:r>
    </w:p>
    <w:p w14:paraId="1A5641E9" w14:textId="77777777" w:rsidR="00C273BF" w:rsidRPr="001E6318" w:rsidRDefault="00C273BF" w:rsidP="00C273BF">
      <w:pPr>
        <w:pStyle w:val="Sinespaciado"/>
        <w:jc w:val="both"/>
        <w:rPr>
          <w:bCs/>
          <w:color w:val="002060"/>
          <w:sz w:val="20"/>
          <w:szCs w:val="20"/>
          <w:lang w:val="es-ES"/>
        </w:rPr>
      </w:pPr>
    </w:p>
    <w:p w14:paraId="7A2B41C9"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 xml:space="preserve">DIA </w:t>
      </w:r>
      <w:r w:rsidRPr="001E6318">
        <w:rPr>
          <w:b/>
          <w:color w:val="002060"/>
          <w:sz w:val="20"/>
          <w:szCs w:val="20"/>
        </w:rPr>
        <w:t xml:space="preserve">04 </w:t>
      </w:r>
      <w:r w:rsidRPr="001E6318">
        <w:rPr>
          <w:b/>
          <w:color w:val="002060"/>
          <w:sz w:val="20"/>
          <w:szCs w:val="20"/>
          <w:lang w:val="es-ES"/>
        </w:rPr>
        <w:t xml:space="preserve">BEIJING – XI’AN EN TREN DE ALTA VELOCIDAD, TAMBIÉN CON OPCIÓN EN AVIÓN </w:t>
      </w:r>
    </w:p>
    <w:p w14:paraId="6887BA6C"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apt para tomar el VUELO DEL MISMO TRAYECTO BJS-XIA con cierto suplemento), antigua capital de China con 3.000 años de existencia, única capital amurallada y punto de partida de la famosa “Ruta de la Seda”. Traslado al hotel. Alojamiento.</w:t>
      </w:r>
    </w:p>
    <w:p w14:paraId="3A07AB8F" w14:textId="77777777" w:rsidR="00C273BF" w:rsidRPr="001E6318" w:rsidRDefault="00C273BF" w:rsidP="00C273BF">
      <w:pPr>
        <w:pStyle w:val="Sinespaciado"/>
        <w:jc w:val="both"/>
        <w:rPr>
          <w:bCs/>
          <w:color w:val="002060"/>
          <w:sz w:val="20"/>
          <w:szCs w:val="20"/>
          <w:lang w:val="es-ES"/>
        </w:rPr>
      </w:pPr>
    </w:p>
    <w:p w14:paraId="534D5D1F"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 xml:space="preserve">DIA </w:t>
      </w:r>
      <w:r w:rsidRPr="001E6318">
        <w:rPr>
          <w:b/>
          <w:color w:val="002060"/>
          <w:sz w:val="20"/>
          <w:szCs w:val="20"/>
        </w:rPr>
        <w:t xml:space="preserve">05 </w:t>
      </w:r>
      <w:r w:rsidRPr="001E6318">
        <w:rPr>
          <w:b/>
          <w:color w:val="002060"/>
          <w:sz w:val="20"/>
          <w:szCs w:val="20"/>
          <w:lang w:val="es-ES"/>
        </w:rPr>
        <w:t xml:space="preserve">XI’AN (Museo de Guerreros y Corceles) </w:t>
      </w:r>
    </w:p>
    <w:p w14:paraId="59FA55BD"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Jianfu, a aproximadamente un kilómetro al sur de la zona urbana de Xi´an, y finalizaremos con una visita al Barrio Musulmán (sin entrar en la Gran Mezquita). Alojamiento.</w:t>
      </w:r>
    </w:p>
    <w:p w14:paraId="73B80794" w14:textId="77777777" w:rsidR="00C273BF" w:rsidRPr="001E6318" w:rsidRDefault="00C273BF" w:rsidP="00C273BF">
      <w:pPr>
        <w:pStyle w:val="Sinespaciado"/>
        <w:jc w:val="both"/>
        <w:rPr>
          <w:bCs/>
          <w:color w:val="002060"/>
          <w:sz w:val="20"/>
          <w:szCs w:val="20"/>
          <w:lang w:val="es-ES"/>
        </w:rPr>
      </w:pPr>
    </w:p>
    <w:p w14:paraId="7607A363"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 xml:space="preserve">DIA </w:t>
      </w:r>
      <w:r w:rsidRPr="001E6318">
        <w:rPr>
          <w:b/>
          <w:color w:val="002060"/>
          <w:sz w:val="20"/>
          <w:szCs w:val="20"/>
        </w:rPr>
        <w:t xml:space="preserve">06 </w:t>
      </w:r>
      <w:r w:rsidRPr="001E6318">
        <w:rPr>
          <w:b/>
          <w:color w:val="002060"/>
          <w:sz w:val="20"/>
          <w:szCs w:val="20"/>
          <w:lang w:val="es-ES"/>
        </w:rPr>
        <w:t xml:space="preserve">XI’AN – GUILIN </w:t>
      </w:r>
    </w:p>
    <w:p w14:paraId="1E13F917"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Desayuno Buffet. Vuelo hacia Guilin. Almuerzo NO está incluido. Llegada y traslado al hotel. Alojamiento</w:t>
      </w:r>
    </w:p>
    <w:p w14:paraId="7F479F06" w14:textId="77777777" w:rsidR="00C273BF" w:rsidRPr="001E6318" w:rsidRDefault="00C273BF" w:rsidP="00C273BF">
      <w:pPr>
        <w:pStyle w:val="Sinespaciado"/>
        <w:jc w:val="both"/>
        <w:rPr>
          <w:bCs/>
          <w:color w:val="002060"/>
          <w:sz w:val="20"/>
          <w:szCs w:val="20"/>
          <w:lang w:val="es-ES"/>
        </w:rPr>
      </w:pPr>
    </w:p>
    <w:p w14:paraId="79ACA7CE" w14:textId="77777777" w:rsidR="00C273BF" w:rsidRPr="001E6318" w:rsidRDefault="00C273BF" w:rsidP="00C273BF">
      <w:pPr>
        <w:pStyle w:val="Sinespaciado"/>
        <w:jc w:val="both"/>
        <w:rPr>
          <w:b/>
          <w:color w:val="002060"/>
          <w:sz w:val="20"/>
          <w:szCs w:val="20"/>
        </w:rPr>
      </w:pPr>
      <w:r w:rsidRPr="001E6318">
        <w:rPr>
          <w:b/>
          <w:color w:val="002060"/>
          <w:sz w:val="20"/>
          <w:szCs w:val="20"/>
          <w:lang w:val="es-ES"/>
        </w:rPr>
        <w:t xml:space="preserve">DIA </w:t>
      </w:r>
      <w:r w:rsidRPr="001E6318">
        <w:rPr>
          <w:b/>
          <w:color w:val="002060"/>
          <w:sz w:val="20"/>
          <w:szCs w:val="20"/>
        </w:rPr>
        <w:t>07 GUILIN (Crucero por Rio Li)</w:t>
      </w:r>
    </w:p>
    <w:p w14:paraId="6FAE8923" w14:textId="77777777" w:rsidR="00C273BF" w:rsidRPr="001E6318" w:rsidRDefault="00C273BF" w:rsidP="00C273BF">
      <w:pPr>
        <w:pStyle w:val="Sinespaciado"/>
        <w:jc w:val="both"/>
        <w:rPr>
          <w:rFonts w:eastAsia="SimSun"/>
          <w:bCs/>
          <w:color w:val="002060"/>
          <w:sz w:val="20"/>
          <w:szCs w:val="20"/>
          <w:lang w:val="es-ES"/>
        </w:rPr>
      </w:pPr>
      <w:r w:rsidRPr="001E6318">
        <w:rPr>
          <w:bCs/>
          <w:color w:val="002060"/>
          <w:sz w:val="20"/>
          <w:szCs w:val="20"/>
        </w:rPr>
        <w:t>Desayuno Buffet. En este día realizaremos un crucero por el Río Li, que goza de una reputación mundial por “la soberana hermosura paisajística” conformada por colinas verticales surcadas por ríos de aguas diáfanas con grutas fantásticas. Almuerzo a bordo. Por la tarde terminaremos con una visita a la Gruta de Flautas de Caña</w:t>
      </w:r>
    </w:p>
    <w:p w14:paraId="15CFF4EF" w14:textId="77777777" w:rsidR="00C273BF" w:rsidRPr="001E6318" w:rsidRDefault="00C273BF" w:rsidP="00C273BF">
      <w:pPr>
        <w:pStyle w:val="Sinespaciado"/>
        <w:jc w:val="both"/>
        <w:rPr>
          <w:rFonts w:eastAsia="SimSun"/>
          <w:bCs/>
          <w:color w:val="002060"/>
          <w:sz w:val="20"/>
          <w:szCs w:val="20"/>
          <w:lang w:val="es-ES"/>
        </w:rPr>
      </w:pPr>
    </w:p>
    <w:p w14:paraId="65F439FB" w14:textId="77777777" w:rsidR="00C273BF" w:rsidRPr="001E6318" w:rsidRDefault="00C273BF" w:rsidP="00C273BF">
      <w:pPr>
        <w:pStyle w:val="Sinespaciado"/>
        <w:jc w:val="both"/>
        <w:rPr>
          <w:b/>
          <w:color w:val="002060"/>
          <w:sz w:val="20"/>
          <w:szCs w:val="20"/>
          <w:lang w:val="es-ES"/>
        </w:rPr>
      </w:pPr>
      <w:r w:rsidRPr="001E6318">
        <w:rPr>
          <w:rFonts w:eastAsia="SimSun"/>
          <w:b/>
          <w:color w:val="002060"/>
          <w:sz w:val="20"/>
          <w:szCs w:val="20"/>
          <w:lang w:val="es-ES"/>
        </w:rPr>
        <w:t xml:space="preserve">DIA </w:t>
      </w:r>
      <w:r w:rsidRPr="001E6318">
        <w:rPr>
          <w:b/>
          <w:color w:val="002060"/>
          <w:sz w:val="20"/>
          <w:szCs w:val="20"/>
        </w:rPr>
        <w:t xml:space="preserve">08 </w:t>
      </w:r>
      <w:r w:rsidRPr="001E6318">
        <w:rPr>
          <w:b/>
          <w:color w:val="002060"/>
          <w:sz w:val="20"/>
          <w:szCs w:val="20"/>
          <w:lang w:val="es-ES"/>
        </w:rPr>
        <w:t xml:space="preserve">GUILIN – ZHANGJIAJIE </w:t>
      </w:r>
    </w:p>
    <w:p w14:paraId="6561451F"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Desayuno Buffet. Traslado a la estación de tren para tomar el tren de alta velocidad rumbo a Zhangjiajie (con una duración aproximada de 7.5 hr). Almuerzo NO está incluido. Llegada y traslado al hotel. Alojamiento.</w:t>
      </w:r>
    </w:p>
    <w:p w14:paraId="5FA5A887" w14:textId="77777777" w:rsidR="00C273BF" w:rsidRPr="001E6318" w:rsidRDefault="00C273BF" w:rsidP="00C273BF">
      <w:pPr>
        <w:pStyle w:val="Sinespaciado"/>
        <w:jc w:val="both"/>
        <w:rPr>
          <w:bCs/>
          <w:color w:val="002060"/>
          <w:sz w:val="20"/>
          <w:szCs w:val="20"/>
          <w:lang w:val="es-ES"/>
        </w:rPr>
      </w:pPr>
    </w:p>
    <w:p w14:paraId="713F1CF4" w14:textId="77777777" w:rsidR="00C273BF" w:rsidRPr="001E6318" w:rsidRDefault="00C273BF" w:rsidP="00C273BF">
      <w:pPr>
        <w:pStyle w:val="Sinespaciado"/>
        <w:jc w:val="both"/>
        <w:rPr>
          <w:bCs/>
          <w:color w:val="002060"/>
          <w:sz w:val="20"/>
          <w:szCs w:val="20"/>
          <w:lang w:val="es-ES"/>
        </w:rPr>
      </w:pPr>
    </w:p>
    <w:p w14:paraId="1D46BBA6" w14:textId="77777777" w:rsidR="00C273BF" w:rsidRPr="001E6318" w:rsidRDefault="00C273BF" w:rsidP="00C273BF">
      <w:pPr>
        <w:pStyle w:val="Sinespaciado"/>
        <w:jc w:val="both"/>
        <w:rPr>
          <w:bCs/>
          <w:color w:val="002060"/>
          <w:sz w:val="20"/>
          <w:szCs w:val="20"/>
          <w:lang w:val="es-ES"/>
        </w:rPr>
      </w:pPr>
    </w:p>
    <w:p w14:paraId="3D997E49" w14:textId="77777777" w:rsidR="00C273BF" w:rsidRPr="001E6318" w:rsidRDefault="00C273BF" w:rsidP="00C273BF">
      <w:pPr>
        <w:pStyle w:val="Sinespaciado"/>
        <w:jc w:val="both"/>
        <w:rPr>
          <w:bCs/>
          <w:color w:val="002060"/>
          <w:sz w:val="20"/>
          <w:szCs w:val="20"/>
          <w:lang w:val="es-ES"/>
        </w:rPr>
      </w:pPr>
    </w:p>
    <w:p w14:paraId="448E8C16" w14:textId="77777777" w:rsidR="00C273BF" w:rsidRPr="001E6318" w:rsidRDefault="00C273BF" w:rsidP="00C273BF">
      <w:pPr>
        <w:pStyle w:val="Sinespaciado"/>
        <w:jc w:val="both"/>
        <w:rPr>
          <w:bCs/>
          <w:color w:val="002060"/>
          <w:sz w:val="20"/>
          <w:szCs w:val="20"/>
          <w:lang w:val="es-ES"/>
        </w:rPr>
      </w:pPr>
    </w:p>
    <w:p w14:paraId="2BA11278" w14:textId="77777777" w:rsidR="00C273BF" w:rsidRPr="001E6318" w:rsidRDefault="00C273BF" w:rsidP="00C273BF">
      <w:pPr>
        <w:pStyle w:val="Sinespaciado"/>
        <w:jc w:val="both"/>
        <w:rPr>
          <w:bCs/>
          <w:color w:val="002060"/>
          <w:sz w:val="20"/>
          <w:szCs w:val="20"/>
          <w:lang w:val="es-ES"/>
        </w:rPr>
      </w:pPr>
    </w:p>
    <w:p w14:paraId="5D4E3D57" w14:textId="77777777" w:rsidR="00C273BF" w:rsidRPr="001E6318" w:rsidRDefault="00C273BF" w:rsidP="00C273BF">
      <w:pPr>
        <w:pStyle w:val="Sinespaciado"/>
        <w:jc w:val="both"/>
        <w:rPr>
          <w:bCs/>
          <w:color w:val="002060"/>
          <w:sz w:val="20"/>
          <w:szCs w:val="20"/>
          <w:lang w:val="es-ES"/>
        </w:rPr>
      </w:pPr>
    </w:p>
    <w:p w14:paraId="1D9411D7" w14:textId="77777777" w:rsidR="00C273BF" w:rsidRPr="001E6318" w:rsidRDefault="00C273BF" w:rsidP="00C273BF">
      <w:pPr>
        <w:pStyle w:val="Sinespaciado"/>
        <w:jc w:val="both"/>
        <w:rPr>
          <w:bCs/>
          <w:color w:val="002060"/>
          <w:sz w:val="20"/>
          <w:szCs w:val="20"/>
          <w:lang w:val="es-ES"/>
        </w:rPr>
      </w:pPr>
    </w:p>
    <w:p w14:paraId="547D39C6" w14:textId="77777777" w:rsidR="00C273BF" w:rsidRPr="001E6318" w:rsidRDefault="00C273BF" w:rsidP="00C273BF">
      <w:pPr>
        <w:pStyle w:val="Sinespaciado"/>
        <w:jc w:val="both"/>
        <w:rPr>
          <w:bCs/>
          <w:color w:val="002060"/>
          <w:sz w:val="20"/>
          <w:szCs w:val="20"/>
          <w:lang w:val="es-ES"/>
        </w:rPr>
      </w:pPr>
    </w:p>
    <w:p w14:paraId="631E4482" w14:textId="77777777" w:rsidR="00C273BF" w:rsidRPr="001E6318" w:rsidRDefault="00C273BF" w:rsidP="00C273BF">
      <w:pPr>
        <w:pStyle w:val="Sinespaciado"/>
        <w:jc w:val="both"/>
        <w:rPr>
          <w:b/>
          <w:color w:val="002060"/>
          <w:sz w:val="20"/>
          <w:szCs w:val="20"/>
        </w:rPr>
      </w:pPr>
      <w:r w:rsidRPr="001E6318">
        <w:rPr>
          <w:b/>
          <w:color w:val="002060"/>
          <w:sz w:val="20"/>
          <w:szCs w:val="20"/>
          <w:lang w:val="es-ES"/>
        </w:rPr>
        <w:t xml:space="preserve">DIA </w:t>
      </w:r>
      <w:r w:rsidRPr="001E6318">
        <w:rPr>
          <w:b/>
          <w:color w:val="002060"/>
          <w:sz w:val="20"/>
          <w:szCs w:val="20"/>
        </w:rPr>
        <w:t>09 ZHANGJIAJIE (Yuanjiajie + Arroyo del Látigo Dorado)</w:t>
      </w:r>
    </w:p>
    <w:p w14:paraId="1B37186E" w14:textId="77777777" w:rsidR="00C273BF" w:rsidRPr="001E6318" w:rsidRDefault="00C273BF" w:rsidP="00C273BF">
      <w:pPr>
        <w:pStyle w:val="Sinespaciado"/>
        <w:jc w:val="both"/>
        <w:rPr>
          <w:bCs/>
          <w:color w:val="002060"/>
          <w:sz w:val="20"/>
          <w:szCs w:val="20"/>
          <w:lang w:val="es-ES"/>
        </w:rPr>
      </w:pPr>
      <w:r w:rsidRPr="001E6318">
        <w:rPr>
          <w:bCs/>
          <w:color w:val="002060"/>
          <w:sz w:val="20"/>
          <w:szCs w:val="20"/>
        </w:rPr>
        <w:t>Desayuno Buffet. Visita al Parque Yuanjiajie, situado en la parte noroeste del Parque Forestal Nacional de Zhangjiajie, es donde se encuentra el prototipo de la Hallelujah Mountain de la Película “Avatar”. Yuanjiajie es una montaña plataforma de formación natural, rodeado de altas cumbres que están divididas por profundos valles. A esta escena es una serie de increíbles picos menores y rocas grotescas. Almuerzo en restaurante local. Por la tarde, visita al Arroyo del Látigo Dorado, serpenteando 7.5 km entre los picos grotescos y empinados, cascadas de aguas cristalinas, plantas y animales exóticos, todo constituye el entorno ecológico extraordinariamente hermoso, tranquilo y natural. Alojamiento.</w:t>
      </w:r>
    </w:p>
    <w:p w14:paraId="2BB0E856" w14:textId="77777777" w:rsidR="00C273BF" w:rsidRPr="001E6318" w:rsidRDefault="00C273BF" w:rsidP="00C273BF">
      <w:pPr>
        <w:pStyle w:val="Sinespaciado"/>
        <w:jc w:val="both"/>
        <w:rPr>
          <w:bCs/>
          <w:color w:val="002060"/>
          <w:sz w:val="20"/>
          <w:szCs w:val="20"/>
          <w:lang w:val="es-ES"/>
        </w:rPr>
      </w:pPr>
    </w:p>
    <w:p w14:paraId="3CCE03CF"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DIA</w:t>
      </w:r>
      <w:r w:rsidRPr="001E6318">
        <w:rPr>
          <w:b/>
          <w:color w:val="002060"/>
          <w:sz w:val="20"/>
          <w:szCs w:val="20"/>
        </w:rPr>
        <w:t xml:space="preserve"> 10 </w:t>
      </w:r>
      <w:r w:rsidRPr="001E6318">
        <w:rPr>
          <w:b/>
          <w:color w:val="002060"/>
          <w:sz w:val="20"/>
          <w:szCs w:val="20"/>
          <w:lang w:val="es-ES"/>
        </w:rPr>
        <w:t xml:space="preserve">ZHANGJIAJIE (Montaña Tianmen) - SHANGHAI </w:t>
      </w:r>
    </w:p>
    <w:p w14:paraId="4674EA80" w14:textId="2ED9F423"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 xml:space="preserve">Desayuno Buffet. Visita al Lago Baofeng, donde tendrán un paseo barcaza, disfrutando del paisaje que forma el lago situado entre montañas verticales. Almuerzo en restaurante local. Traslado a la ciudad y visitar a la Montaña Tianmen, donde se encuentra un Camino de Vidrio construido sobre el acantilado. Subimos en el teleférico más largo (8km) del mundo, para ascender a la cumbre de la montaña. Al finalizar todas las visitas, salida en vuelo hacia Shanghai. Llegada y traslado al hotel. Alojamiento. (*Nota Importante: Debido a la gran cantidad de turistas tanto nacionales como extranjeros, probablemente hay que hacer cola en ciertas fechas del año, por </w:t>
      </w:r>
      <w:r w:rsidR="001E6318" w:rsidRPr="001E6318">
        <w:rPr>
          <w:bCs/>
          <w:color w:val="002060"/>
          <w:sz w:val="20"/>
          <w:szCs w:val="20"/>
          <w:lang w:val="es-ES"/>
        </w:rPr>
        <w:t>ejemplo,</w:t>
      </w:r>
      <w:r w:rsidRPr="001E6318">
        <w:rPr>
          <w:bCs/>
          <w:color w:val="002060"/>
          <w:sz w:val="20"/>
          <w:szCs w:val="20"/>
          <w:lang w:val="es-ES"/>
        </w:rPr>
        <w:t xml:space="preserve"> para subir al teleférico. Favor de avisar la posible incomodidad a los pax antes del viaje.) </w:t>
      </w:r>
    </w:p>
    <w:p w14:paraId="0E550339" w14:textId="77777777" w:rsidR="00C273BF" w:rsidRPr="001E6318" w:rsidRDefault="00C273BF" w:rsidP="00C273BF">
      <w:pPr>
        <w:pStyle w:val="Sinespaciado"/>
        <w:jc w:val="both"/>
        <w:rPr>
          <w:bCs/>
          <w:color w:val="002060"/>
          <w:sz w:val="20"/>
          <w:szCs w:val="20"/>
          <w:lang w:val="es-ES"/>
        </w:rPr>
      </w:pPr>
    </w:p>
    <w:p w14:paraId="6E696990" w14:textId="77777777" w:rsidR="00C273BF" w:rsidRPr="001E6318" w:rsidRDefault="00C273BF" w:rsidP="00C273BF">
      <w:pPr>
        <w:pStyle w:val="Sinespaciado"/>
        <w:jc w:val="both"/>
        <w:rPr>
          <w:b/>
          <w:color w:val="002060"/>
          <w:sz w:val="20"/>
          <w:szCs w:val="20"/>
          <w:lang w:val="es-ES"/>
        </w:rPr>
      </w:pPr>
      <w:r w:rsidRPr="001E6318">
        <w:rPr>
          <w:b/>
          <w:color w:val="002060"/>
          <w:sz w:val="20"/>
          <w:szCs w:val="20"/>
          <w:lang w:val="es-ES"/>
        </w:rPr>
        <w:t xml:space="preserve">DIA </w:t>
      </w:r>
      <w:r w:rsidRPr="001E6318">
        <w:rPr>
          <w:b/>
          <w:color w:val="002060"/>
          <w:sz w:val="20"/>
          <w:szCs w:val="20"/>
        </w:rPr>
        <w:t xml:space="preserve">11 </w:t>
      </w:r>
      <w:r w:rsidRPr="001E6318">
        <w:rPr>
          <w:b/>
          <w:color w:val="002060"/>
          <w:sz w:val="20"/>
          <w:szCs w:val="20"/>
          <w:lang w:val="es-ES"/>
        </w:rPr>
        <w:t xml:space="preserve">SHANGHAI (Visita Ciudad) </w:t>
      </w:r>
    </w:p>
    <w:p w14:paraId="5D039A91" w14:textId="3BCBCA89" w:rsidR="00C273BF" w:rsidRPr="001E6318" w:rsidRDefault="00C273BF" w:rsidP="00C273BF">
      <w:pPr>
        <w:pStyle w:val="Sinespaciado"/>
        <w:jc w:val="both"/>
        <w:rPr>
          <w:bCs/>
          <w:color w:val="002060"/>
          <w:sz w:val="20"/>
          <w:szCs w:val="20"/>
          <w:lang w:val="es-ES"/>
        </w:rPr>
      </w:pPr>
      <w:r w:rsidRPr="001E6318">
        <w:rPr>
          <w:bCs/>
          <w:color w:val="002060"/>
          <w:sz w:val="20"/>
          <w:szCs w:val="20"/>
          <w:lang w:val="es-ES"/>
        </w:rPr>
        <w:t xml:space="preserve">Desayuno Buffet. Un tour del día completo del Jardín </w:t>
      </w:r>
      <w:proofErr w:type="gramStart"/>
      <w:r w:rsidRPr="001E6318">
        <w:rPr>
          <w:bCs/>
          <w:color w:val="002060"/>
          <w:sz w:val="20"/>
          <w:szCs w:val="20"/>
          <w:lang w:val="es-ES"/>
        </w:rPr>
        <w:t>Yuyuan ,</w:t>
      </w:r>
      <w:proofErr w:type="gramEnd"/>
      <w:r w:rsidRPr="001E6318">
        <w:rPr>
          <w:bCs/>
          <w:color w:val="002060"/>
          <w:sz w:val="20"/>
          <w:szCs w:val="20"/>
          <w:lang w:val="es-ES"/>
        </w:rPr>
        <w:t xml:space="preserve"> el Barrio Antiguo, el Templo de Buda de Jade y el Malecón de la Ciudad. Almuerzo incluido. Alojamiento. </w:t>
      </w:r>
    </w:p>
    <w:p w14:paraId="6E4DA42F" w14:textId="77777777" w:rsidR="00C273BF" w:rsidRPr="001E6318" w:rsidRDefault="00C273BF" w:rsidP="00C273BF">
      <w:pPr>
        <w:pStyle w:val="Sinespaciado"/>
        <w:jc w:val="both"/>
        <w:rPr>
          <w:bCs/>
          <w:color w:val="002060"/>
          <w:sz w:val="20"/>
          <w:szCs w:val="20"/>
          <w:lang w:val="es-ES"/>
        </w:rPr>
      </w:pPr>
    </w:p>
    <w:p w14:paraId="33A0946A" w14:textId="77777777" w:rsidR="00C273BF" w:rsidRPr="001E6318" w:rsidRDefault="00C273BF" w:rsidP="00C273BF">
      <w:pPr>
        <w:pStyle w:val="Sinespaciado"/>
        <w:jc w:val="both"/>
        <w:rPr>
          <w:b/>
          <w:color w:val="002060"/>
          <w:sz w:val="20"/>
          <w:szCs w:val="20"/>
        </w:rPr>
      </w:pPr>
      <w:r w:rsidRPr="001E6318">
        <w:rPr>
          <w:b/>
          <w:color w:val="002060"/>
          <w:sz w:val="20"/>
          <w:szCs w:val="20"/>
          <w:lang w:val="es-ES"/>
        </w:rPr>
        <w:t xml:space="preserve">DIA </w:t>
      </w:r>
      <w:r w:rsidRPr="001E6318">
        <w:rPr>
          <w:b/>
          <w:color w:val="002060"/>
          <w:sz w:val="20"/>
          <w:szCs w:val="20"/>
        </w:rPr>
        <w:t>SHANGHAI</w:t>
      </w:r>
    </w:p>
    <w:p w14:paraId="326A6B5E" w14:textId="77777777" w:rsidR="00C273BF" w:rsidRPr="001E6318" w:rsidRDefault="00C273BF" w:rsidP="00C273BF">
      <w:pPr>
        <w:pStyle w:val="Sinespaciado"/>
        <w:jc w:val="both"/>
        <w:rPr>
          <w:rFonts w:eastAsia="MS PGothic"/>
          <w:bCs/>
          <w:color w:val="002060"/>
          <w:sz w:val="24"/>
          <w:u w:val="single"/>
        </w:rPr>
      </w:pPr>
      <w:r w:rsidRPr="001E6318">
        <w:rPr>
          <w:bCs/>
          <w:color w:val="002060"/>
          <w:sz w:val="20"/>
          <w:szCs w:val="20"/>
        </w:rPr>
        <w:t>Desayuno Buffet. A la hora indicada, traslado al aeropuerto y fin de nuestros servicios.</w:t>
      </w:r>
    </w:p>
    <w:p w14:paraId="37A5CC37" w14:textId="77777777" w:rsidR="00C273BF" w:rsidRPr="001E6318" w:rsidRDefault="00C273BF" w:rsidP="00C273BF">
      <w:pPr>
        <w:pStyle w:val="Sinespaciado"/>
        <w:rPr>
          <w:rFonts w:eastAsia="MS PGothic"/>
          <w:bCs/>
          <w:color w:val="002060"/>
          <w:szCs w:val="20"/>
          <w:u w:val="single"/>
        </w:rPr>
      </w:pPr>
    </w:p>
    <w:p w14:paraId="6E98365D" w14:textId="77777777" w:rsidR="00C273BF" w:rsidRPr="001E6318" w:rsidRDefault="00C273BF" w:rsidP="00C273BF">
      <w:pPr>
        <w:pStyle w:val="Sinespaciado"/>
        <w:rPr>
          <w:b/>
          <w:color w:val="002060"/>
          <w:sz w:val="20"/>
          <w:szCs w:val="20"/>
          <w:u w:val="single"/>
        </w:rPr>
      </w:pPr>
      <w:r w:rsidRPr="001E6318">
        <w:rPr>
          <w:rFonts w:eastAsia="MS PGothic"/>
          <w:b/>
          <w:color w:val="002060"/>
          <w:szCs w:val="20"/>
          <w:u w:val="single"/>
        </w:rPr>
        <w:t>PRECIOS POR PERSONA EN US DÓLARES:</w:t>
      </w:r>
      <w:r w:rsidRPr="001E6318">
        <w:rPr>
          <w:b/>
          <w:color w:val="002060"/>
          <w:sz w:val="20"/>
          <w:szCs w:val="20"/>
          <w:u w:val="single"/>
        </w:rPr>
        <w:t xml:space="preserve"> </w:t>
      </w:r>
    </w:p>
    <w:p w14:paraId="2E2BC4C3" w14:textId="77777777" w:rsidR="00267AED" w:rsidRDefault="00267AED" w:rsidP="00C273BF">
      <w:pPr>
        <w:pStyle w:val="Sinespaciado"/>
        <w:rPr>
          <w:b/>
          <w:color w:val="002060"/>
          <w:u w:val="single"/>
        </w:rPr>
      </w:pPr>
    </w:p>
    <w:tbl>
      <w:tblPr>
        <w:tblW w:w="8801" w:type="dxa"/>
        <w:tblInd w:w="1346" w:type="dxa"/>
        <w:tblCellMar>
          <w:left w:w="70" w:type="dxa"/>
          <w:right w:w="70" w:type="dxa"/>
        </w:tblCellMar>
        <w:tblLook w:val="04A0" w:firstRow="1" w:lastRow="0" w:firstColumn="1" w:lastColumn="0" w:noHBand="0" w:noVBand="1"/>
      </w:tblPr>
      <w:tblGrid>
        <w:gridCol w:w="4995"/>
        <w:gridCol w:w="964"/>
        <w:gridCol w:w="937"/>
        <w:gridCol w:w="968"/>
        <w:gridCol w:w="937"/>
      </w:tblGrid>
      <w:tr w:rsidR="00B472D9" w:rsidRPr="00B472D9" w14:paraId="09ED12A1" w14:textId="77777777" w:rsidTr="00B472D9">
        <w:trPr>
          <w:trHeight w:val="255"/>
        </w:trPr>
        <w:tc>
          <w:tcPr>
            <w:tcW w:w="8801" w:type="dxa"/>
            <w:gridSpan w:val="5"/>
            <w:tcBorders>
              <w:top w:val="nil"/>
              <w:left w:val="nil"/>
              <w:bottom w:val="nil"/>
              <w:right w:val="nil"/>
            </w:tcBorders>
            <w:shd w:val="clear" w:color="000000" w:fill="375623"/>
            <w:noWrap/>
            <w:vAlign w:val="center"/>
            <w:hideMark/>
          </w:tcPr>
          <w:p w14:paraId="468225B3" w14:textId="77777777" w:rsidR="00B472D9" w:rsidRPr="00B472D9" w:rsidRDefault="00B472D9" w:rsidP="00B472D9">
            <w:pPr>
              <w:spacing w:after="0" w:line="240" w:lineRule="auto"/>
              <w:jc w:val="center"/>
              <w:rPr>
                <w:rFonts w:ascii="Calibri" w:eastAsia="Times New Roman" w:hAnsi="Calibri" w:cs="Calibri"/>
                <w:b/>
                <w:bCs/>
                <w:color w:val="FFFFFF"/>
                <w:kern w:val="0"/>
                <w:sz w:val="23"/>
                <w:szCs w:val="23"/>
                <w:lang w:eastAsia="es-PE"/>
                <w14:ligatures w14:val="none"/>
              </w:rPr>
            </w:pPr>
            <w:r w:rsidRPr="00B472D9">
              <w:rPr>
                <w:rFonts w:ascii="Calibri" w:eastAsia="Times New Roman" w:hAnsi="Calibri" w:cs="Calibri"/>
                <w:b/>
                <w:bCs/>
                <w:color w:val="FFFFFF"/>
                <w:kern w:val="0"/>
                <w:sz w:val="23"/>
                <w:szCs w:val="23"/>
                <w:lang w:eastAsia="es-PE"/>
                <w14:ligatures w14:val="none"/>
              </w:rPr>
              <w:t>MUNDO AVATAR CON GUILIN</w:t>
            </w:r>
          </w:p>
        </w:tc>
      </w:tr>
      <w:tr w:rsidR="00B472D9" w:rsidRPr="00B472D9" w14:paraId="316DDA95" w14:textId="77777777" w:rsidTr="00B472D9">
        <w:trPr>
          <w:trHeight w:val="255"/>
        </w:trPr>
        <w:tc>
          <w:tcPr>
            <w:tcW w:w="8801" w:type="dxa"/>
            <w:gridSpan w:val="5"/>
            <w:tcBorders>
              <w:top w:val="nil"/>
              <w:left w:val="nil"/>
              <w:bottom w:val="nil"/>
              <w:right w:val="nil"/>
            </w:tcBorders>
            <w:shd w:val="clear" w:color="000000" w:fill="375623"/>
            <w:noWrap/>
            <w:vAlign w:val="center"/>
            <w:hideMark/>
          </w:tcPr>
          <w:p w14:paraId="66F072B8" w14:textId="77777777" w:rsidR="00B472D9" w:rsidRPr="00B472D9" w:rsidRDefault="00B472D9" w:rsidP="00B472D9">
            <w:pPr>
              <w:spacing w:after="0" w:line="240" w:lineRule="auto"/>
              <w:jc w:val="center"/>
              <w:rPr>
                <w:rFonts w:ascii="Calibri" w:eastAsia="Times New Roman" w:hAnsi="Calibri" w:cs="Calibri"/>
                <w:b/>
                <w:bCs/>
                <w:color w:val="FFFFFF"/>
                <w:kern w:val="0"/>
                <w:sz w:val="20"/>
                <w:szCs w:val="20"/>
                <w:lang w:eastAsia="es-PE"/>
                <w14:ligatures w14:val="none"/>
              </w:rPr>
            </w:pPr>
            <w:r w:rsidRPr="00B472D9">
              <w:rPr>
                <w:rFonts w:ascii="Calibri" w:eastAsia="Times New Roman" w:hAnsi="Calibri" w:cs="Calibri"/>
                <w:b/>
                <w:bCs/>
                <w:color w:val="FFFFFF"/>
                <w:kern w:val="0"/>
                <w:sz w:val="20"/>
                <w:szCs w:val="20"/>
                <w:lang w:eastAsia="es-PE"/>
                <w14:ligatures w14:val="none"/>
              </w:rPr>
              <w:t>Hab. Standard</w:t>
            </w:r>
          </w:p>
        </w:tc>
      </w:tr>
      <w:tr w:rsidR="00B472D9" w:rsidRPr="00B472D9" w14:paraId="1A6CBBC2" w14:textId="77777777" w:rsidTr="00B472D9">
        <w:trPr>
          <w:trHeight w:val="300"/>
        </w:trPr>
        <w:tc>
          <w:tcPr>
            <w:tcW w:w="4995" w:type="dxa"/>
            <w:vMerge w:val="restart"/>
            <w:tcBorders>
              <w:top w:val="single" w:sz="4" w:space="0" w:color="DDEBF7"/>
              <w:left w:val="nil"/>
              <w:bottom w:val="nil"/>
              <w:right w:val="nil"/>
            </w:tcBorders>
            <w:shd w:val="clear" w:color="000000" w:fill="E2EFDA"/>
            <w:noWrap/>
            <w:vAlign w:val="center"/>
            <w:hideMark/>
          </w:tcPr>
          <w:p w14:paraId="5E674285" w14:textId="77777777" w:rsidR="00B472D9" w:rsidRPr="00B472D9" w:rsidRDefault="00B472D9" w:rsidP="00B472D9">
            <w:pPr>
              <w:spacing w:after="0" w:line="240" w:lineRule="auto"/>
              <w:jc w:val="center"/>
              <w:rPr>
                <w:rFonts w:ascii="Calibri" w:eastAsia="Times New Roman" w:hAnsi="Calibri" w:cs="Calibri"/>
                <w:b/>
                <w:bCs/>
                <w:color w:val="002060"/>
                <w:kern w:val="0"/>
                <w:sz w:val="18"/>
                <w:szCs w:val="18"/>
                <w:lang w:eastAsia="es-PE"/>
                <w14:ligatures w14:val="none"/>
              </w:rPr>
            </w:pPr>
            <w:r w:rsidRPr="00B472D9">
              <w:rPr>
                <w:rFonts w:ascii="Calibri" w:eastAsia="Times New Roman" w:hAnsi="Calibri" w:cs="Calibri"/>
                <w:b/>
                <w:bCs/>
                <w:color w:val="002060"/>
                <w:kern w:val="0"/>
                <w:sz w:val="18"/>
                <w:szCs w:val="18"/>
                <w:lang w:eastAsia="es-PE"/>
                <w14:ligatures w14:val="none"/>
              </w:rPr>
              <w:t> </w:t>
            </w:r>
          </w:p>
        </w:tc>
        <w:tc>
          <w:tcPr>
            <w:tcW w:w="1901" w:type="dxa"/>
            <w:gridSpan w:val="2"/>
            <w:tcBorders>
              <w:top w:val="single" w:sz="4" w:space="0" w:color="DDEBF7"/>
              <w:left w:val="nil"/>
              <w:bottom w:val="nil"/>
              <w:right w:val="nil"/>
            </w:tcBorders>
            <w:shd w:val="clear" w:color="000000" w:fill="E2EFDA"/>
            <w:noWrap/>
            <w:vAlign w:val="center"/>
            <w:hideMark/>
          </w:tcPr>
          <w:p w14:paraId="3A6FD197" w14:textId="77777777" w:rsidR="00B472D9" w:rsidRPr="00B472D9" w:rsidRDefault="00B472D9" w:rsidP="00B472D9">
            <w:pPr>
              <w:spacing w:after="0" w:line="240" w:lineRule="auto"/>
              <w:jc w:val="center"/>
              <w:rPr>
                <w:rFonts w:ascii="Calibri" w:eastAsia="Times New Roman" w:hAnsi="Calibri" w:cs="Calibri"/>
                <w:b/>
                <w:bCs/>
                <w:color w:val="002060"/>
                <w:kern w:val="0"/>
                <w:sz w:val="19"/>
                <w:szCs w:val="19"/>
                <w:lang w:eastAsia="es-PE"/>
                <w14:ligatures w14:val="none"/>
              </w:rPr>
            </w:pPr>
            <w:r w:rsidRPr="00B472D9">
              <w:rPr>
                <w:rFonts w:ascii="Calibri" w:eastAsia="Times New Roman" w:hAnsi="Calibri" w:cs="Calibri"/>
                <w:b/>
                <w:bCs/>
                <w:color w:val="002060"/>
                <w:kern w:val="0"/>
                <w:sz w:val="19"/>
                <w:szCs w:val="19"/>
                <w:lang w:eastAsia="es-PE"/>
                <w14:ligatures w14:val="none"/>
              </w:rPr>
              <w:t>SIMPLE</w:t>
            </w:r>
          </w:p>
        </w:tc>
        <w:tc>
          <w:tcPr>
            <w:tcW w:w="1905" w:type="dxa"/>
            <w:gridSpan w:val="2"/>
            <w:tcBorders>
              <w:top w:val="single" w:sz="4" w:space="0" w:color="DDEBF7"/>
              <w:left w:val="nil"/>
              <w:bottom w:val="nil"/>
              <w:right w:val="nil"/>
            </w:tcBorders>
            <w:shd w:val="clear" w:color="000000" w:fill="E2EFDA"/>
            <w:noWrap/>
            <w:vAlign w:val="center"/>
            <w:hideMark/>
          </w:tcPr>
          <w:p w14:paraId="6EC86F8F" w14:textId="77777777" w:rsidR="00B472D9" w:rsidRPr="00B472D9" w:rsidRDefault="00B472D9" w:rsidP="00B472D9">
            <w:pPr>
              <w:spacing w:after="0" w:line="240" w:lineRule="auto"/>
              <w:jc w:val="center"/>
              <w:rPr>
                <w:rFonts w:ascii="Calibri" w:eastAsia="Times New Roman" w:hAnsi="Calibri" w:cs="Calibri"/>
                <w:b/>
                <w:bCs/>
                <w:color w:val="002060"/>
                <w:kern w:val="0"/>
                <w:sz w:val="19"/>
                <w:szCs w:val="19"/>
                <w:lang w:eastAsia="es-PE"/>
                <w14:ligatures w14:val="none"/>
              </w:rPr>
            </w:pPr>
            <w:r w:rsidRPr="00B472D9">
              <w:rPr>
                <w:rFonts w:ascii="Calibri" w:eastAsia="Times New Roman" w:hAnsi="Calibri" w:cs="Calibri"/>
                <w:b/>
                <w:bCs/>
                <w:color w:val="002060"/>
                <w:kern w:val="0"/>
                <w:sz w:val="19"/>
                <w:szCs w:val="19"/>
                <w:lang w:eastAsia="es-PE"/>
                <w14:ligatures w14:val="none"/>
              </w:rPr>
              <w:t>DOBLE</w:t>
            </w:r>
          </w:p>
        </w:tc>
      </w:tr>
      <w:tr w:rsidR="00B472D9" w:rsidRPr="00B472D9" w14:paraId="3534CCEA" w14:textId="77777777" w:rsidTr="00B472D9">
        <w:trPr>
          <w:trHeight w:val="300"/>
        </w:trPr>
        <w:tc>
          <w:tcPr>
            <w:tcW w:w="4995" w:type="dxa"/>
            <w:vMerge/>
            <w:tcBorders>
              <w:top w:val="single" w:sz="4" w:space="0" w:color="DDEBF7"/>
              <w:left w:val="nil"/>
              <w:bottom w:val="nil"/>
              <w:right w:val="nil"/>
            </w:tcBorders>
            <w:vAlign w:val="center"/>
            <w:hideMark/>
          </w:tcPr>
          <w:p w14:paraId="586BD03A" w14:textId="77777777" w:rsidR="00B472D9" w:rsidRPr="00B472D9" w:rsidRDefault="00B472D9" w:rsidP="00B472D9">
            <w:pPr>
              <w:spacing w:after="0" w:line="240" w:lineRule="auto"/>
              <w:rPr>
                <w:rFonts w:ascii="Calibri" w:eastAsia="Times New Roman" w:hAnsi="Calibri" w:cs="Calibri"/>
                <w:b/>
                <w:bCs/>
                <w:color w:val="002060"/>
                <w:kern w:val="0"/>
                <w:sz w:val="18"/>
                <w:szCs w:val="18"/>
                <w:lang w:eastAsia="es-PE"/>
                <w14:ligatures w14:val="none"/>
              </w:rPr>
            </w:pPr>
          </w:p>
        </w:tc>
        <w:tc>
          <w:tcPr>
            <w:tcW w:w="964" w:type="dxa"/>
            <w:tcBorders>
              <w:top w:val="nil"/>
              <w:left w:val="nil"/>
              <w:bottom w:val="nil"/>
              <w:right w:val="nil"/>
            </w:tcBorders>
            <w:shd w:val="clear" w:color="000000" w:fill="E2EFDA"/>
            <w:noWrap/>
            <w:vAlign w:val="center"/>
            <w:hideMark/>
          </w:tcPr>
          <w:p w14:paraId="3B20173D" w14:textId="77777777" w:rsidR="00B472D9" w:rsidRPr="00B472D9" w:rsidRDefault="00B472D9" w:rsidP="00B472D9">
            <w:pPr>
              <w:spacing w:after="0" w:line="240" w:lineRule="auto"/>
              <w:jc w:val="center"/>
              <w:rPr>
                <w:rFonts w:ascii="Calibri" w:eastAsia="Times New Roman" w:hAnsi="Calibri" w:cs="Calibri"/>
                <w:b/>
                <w:bCs/>
                <w:color w:val="002060"/>
                <w:kern w:val="0"/>
                <w:sz w:val="18"/>
                <w:szCs w:val="18"/>
                <w:lang w:eastAsia="es-PE"/>
                <w14:ligatures w14:val="none"/>
              </w:rPr>
            </w:pPr>
            <w:r w:rsidRPr="00B472D9">
              <w:rPr>
                <w:rFonts w:ascii="Calibri" w:eastAsia="Times New Roman" w:hAnsi="Calibri" w:cs="Calibri"/>
                <w:b/>
                <w:bCs/>
                <w:color w:val="002060"/>
                <w:kern w:val="0"/>
                <w:sz w:val="18"/>
                <w:szCs w:val="18"/>
                <w:lang w:eastAsia="es-PE"/>
                <w14:ligatures w14:val="none"/>
              </w:rPr>
              <w:t>USD</w:t>
            </w:r>
          </w:p>
        </w:tc>
        <w:tc>
          <w:tcPr>
            <w:tcW w:w="937" w:type="dxa"/>
            <w:tcBorders>
              <w:top w:val="nil"/>
              <w:left w:val="nil"/>
              <w:bottom w:val="nil"/>
              <w:right w:val="nil"/>
            </w:tcBorders>
            <w:shd w:val="clear" w:color="000000" w:fill="E2EFDA"/>
            <w:noWrap/>
            <w:vAlign w:val="center"/>
            <w:hideMark/>
          </w:tcPr>
          <w:p w14:paraId="592854A7" w14:textId="77777777" w:rsidR="00B472D9" w:rsidRPr="00B472D9" w:rsidRDefault="00B472D9" w:rsidP="00B472D9">
            <w:pPr>
              <w:spacing w:after="0" w:line="240" w:lineRule="auto"/>
              <w:jc w:val="center"/>
              <w:rPr>
                <w:rFonts w:ascii="Calibri" w:eastAsia="Times New Roman" w:hAnsi="Calibri" w:cs="Calibri"/>
                <w:b/>
                <w:bCs/>
                <w:color w:val="002060"/>
                <w:kern w:val="0"/>
                <w:sz w:val="16"/>
                <w:szCs w:val="16"/>
                <w:lang w:eastAsia="es-PE"/>
                <w14:ligatures w14:val="none"/>
              </w:rPr>
            </w:pPr>
            <w:r w:rsidRPr="00B472D9">
              <w:rPr>
                <w:rFonts w:ascii="Calibri" w:eastAsia="Times New Roman" w:hAnsi="Calibri" w:cs="Calibri"/>
                <w:b/>
                <w:bCs/>
                <w:color w:val="002060"/>
                <w:kern w:val="0"/>
                <w:sz w:val="16"/>
                <w:szCs w:val="16"/>
                <w:lang w:eastAsia="es-PE"/>
                <w14:ligatures w14:val="none"/>
              </w:rPr>
              <w:t>SOLES</w:t>
            </w:r>
          </w:p>
        </w:tc>
        <w:tc>
          <w:tcPr>
            <w:tcW w:w="968" w:type="dxa"/>
            <w:tcBorders>
              <w:top w:val="nil"/>
              <w:left w:val="nil"/>
              <w:bottom w:val="nil"/>
              <w:right w:val="nil"/>
            </w:tcBorders>
            <w:shd w:val="clear" w:color="000000" w:fill="E2EFDA"/>
            <w:noWrap/>
            <w:vAlign w:val="center"/>
            <w:hideMark/>
          </w:tcPr>
          <w:p w14:paraId="7B446E2B" w14:textId="77777777" w:rsidR="00B472D9" w:rsidRPr="00B472D9" w:rsidRDefault="00B472D9" w:rsidP="00B472D9">
            <w:pPr>
              <w:spacing w:after="0" w:line="240" w:lineRule="auto"/>
              <w:jc w:val="center"/>
              <w:rPr>
                <w:rFonts w:ascii="Calibri" w:eastAsia="Times New Roman" w:hAnsi="Calibri" w:cs="Calibri"/>
                <w:b/>
                <w:bCs/>
                <w:color w:val="002060"/>
                <w:kern w:val="0"/>
                <w:sz w:val="20"/>
                <w:szCs w:val="20"/>
                <w:lang w:eastAsia="es-PE"/>
                <w14:ligatures w14:val="none"/>
              </w:rPr>
            </w:pPr>
            <w:r w:rsidRPr="00B472D9">
              <w:rPr>
                <w:rFonts w:ascii="Calibri" w:eastAsia="Times New Roman" w:hAnsi="Calibri" w:cs="Calibri"/>
                <w:b/>
                <w:bCs/>
                <w:color w:val="002060"/>
                <w:kern w:val="0"/>
                <w:sz w:val="20"/>
                <w:szCs w:val="20"/>
                <w:lang w:eastAsia="es-PE"/>
                <w14:ligatures w14:val="none"/>
              </w:rPr>
              <w:t>USD</w:t>
            </w:r>
          </w:p>
        </w:tc>
        <w:tc>
          <w:tcPr>
            <w:tcW w:w="937" w:type="dxa"/>
            <w:tcBorders>
              <w:top w:val="nil"/>
              <w:left w:val="nil"/>
              <w:bottom w:val="nil"/>
              <w:right w:val="nil"/>
            </w:tcBorders>
            <w:shd w:val="clear" w:color="000000" w:fill="E2EFDA"/>
            <w:noWrap/>
            <w:vAlign w:val="center"/>
            <w:hideMark/>
          </w:tcPr>
          <w:p w14:paraId="0B437038" w14:textId="77777777" w:rsidR="00B472D9" w:rsidRPr="00B472D9" w:rsidRDefault="00B472D9" w:rsidP="00B472D9">
            <w:pPr>
              <w:spacing w:after="0" w:line="240" w:lineRule="auto"/>
              <w:jc w:val="center"/>
              <w:rPr>
                <w:rFonts w:ascii="Calibri" w:eastAsia="Times New Roman" w:hAnsi="Calibri" w:cs="Calibri"/>
                <w:b/>
                <w:bCs/>
                <w:color w:val="002060"/>
                <w:kern w:val="0"/>
                <w:sz w:val="16"/>
                <w:szCs w:val="16"/>
                <w:lang w:eastAsia="es-PE"/>
                <w14:ligatures w14:val="none"/>
              </w:rPr>
            </w:pPr>
            <w:r w:rsidRPr="00B472D9">
              <w:rPr>
                <w:rFonts w:ascii="Calibri" w:eastAsia="Times New Roman" w:hAnsi="Calibri" w:cs="Calibri"/>
                <w:b/>
                <w:bCs/>
                <w:color w:val="002060"/>
                <w:kern w:val="0"/>
                <w:sz w:val="16"/>
                <w:szCs w:val="16"/>
                <w:lang w:eastAsia="es-PE"/>
                <w14:ligatures w14:val="none"/>
              </w:rPr>
              <w:t>SOLES</w:t>
            </w:r>
          </w:p>
        </w:tc>
      </w:tr>
      <w:tr w:rsidR="00B472D9" w:rsidRPr="00B472D9" w14:paraId="19F23642" w14:textId="77777777" w:rsidTr="00B472D9">
        <w:trPr>
          <w:trHeight w:val="288"/>
        </w:trPr>
        <w:tc>
          <w:tcPr>
            <w:tcW w:w="499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45A60C2B"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06 octubre al 03 noviembre 2026</w:t>
            </w:r>
          </w:p>
        </w:tc>
        <w:tc>
          <w:tcPr>
            <w:tcW w:w="964" w:type="dxa"/>
            <w:tcBorders>
              <w:top w:val="single" w:sz="4" w:space="0" w:color="C6E0B4"/>
              <w:left w:val="nil"/>
              <w:bottom w:val="single" w:sz="4" w:space="0" w:color="C6E0B4"/>
              <w:right w:val="single" w:sz="4" w:space="0" w:color="C6E0B4"/>
            </w:tcBorders>
            <w:shd w:val="clear" w:color="000000" w:fill="FFFFFF"/>
            <w:noWrap/>
            <w:vAlign w:val="bottom"/>
            <w:hideMark/>
          </w:tcPr>
          <w:p w14:paraId="0E2D9B53"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$4,079</w:t>
            </w:r>
          </w:p>
        </w:tc>
        <w:tc>
          <w:tcPr>
            <w:tcW w:w="937" w:type="dxa"/>
            <w:tcBorders>
              <w:top w:val="single" w:sz="4" w:space="0" w:color="C6E0B4"/>
              <w:left w:val="nil"/>
              <w:bottom w:val="single" w:sz="4" w:space="0" w:color="C6E0B4"/>
              <w:right w:val="single" w:sz="4" w:space="0" w:color="C6E0B4"/>
            </w:tcBorders>
            <w:shd w:val="clear" w:color="000000" w:fill="FFFFFF"/>
            <w:noWrap/>
            <w:vAlign w:val="bottom"/>
            <w:hideMark/>
          </w:tcPr>
          <w:p w14:paraId="06AC807E"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14,684</w:t>
            </w:r>
          </w:p>
        </w:tc>
        <w:tc>
          <w:tcPr>
            <w:tcW w:w="968" w:type="dxa"/>
            <w:tcBorders>
              <w:top w:val="single" w:sz="4" w:space="0" w:color="C6E0B4"/>
              <w:left w:val="nil"/>
              <w:bottom w:val="single" w:sz="4" w:space="0" w:color="C6E0B4"/>
              <w:right w:val="single" w:sz="4" w:space="0" w:color="C6E0B4"/>
            </w:tcBorders>
            <w:shd w:val="clear" w:color="000000" w:fill="FFFFFF"/>
            <w:noWrap/>
            <w:vAlign w:val="bottom"/>
            <w:hideMark/>
          </w:tcPr>
          <w:p w14:paraId="22CA243D"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$3,259</w:t>
            </w:r>
          </w:p>
        </w:tc>
        <w:tc>
          <w:tcPr>
            <w:tcW w:w="937" w:type="dxa"/>
            <w:tcBorders>
              <w:top w:val="single" w:sz="4" w:space="0" w:color="C6E0B4"/>
              <w:left w:val="nil"/>
              <w:bottom w:val="single" w:sz="4" w:space="0" w:color="C6E0B4"/>
              <w:right w:val="single" w:sz="4" w:space="0" w:color="C6E0B4"/>
            </w:tcBorders>
            <w:shd w:val="clear" w:color="000000" w:fill="FFFFFF"/>
            <w:noWrap/>
            <w:vAlign w:val="bottom"/>
            <w:hideMark/>
          </w:tcPr>
          <w:p w14:paraId="3FDCF00F"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11,732</w:t>
            </w:r>
          </w:p>
        </w:tc>
      </w:tr>
      <w:tr w:rsidR="00B472D9" w:rsidRPr="00B472D9" w14:paraId="002FF986"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7C184E66"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10 noviembre al 26 enero 2027</w:t>
            </w:r>
          </w:p>
        </w:tc>
        <w:tc>
          <w:tcPr>
            <w:tcW w:w="964" w:type="dxa"/>
            <w:tcBorders>
              <w:top w:val="nil"/>
              <w:left w:val="nil"/>
              <w:bottom w:val="single" w:sz="4" w:space="0" w:color="C6E0B4"/>
              <w:right w:val="single" w:sz="4" w:space="0" w:color="C6E0B4"/>
            </w:tcBorders>
            <w:shd w:val="clear" w:color="000000" w:fill="FFFFFF"/>
            <w:noWrap/>
            <w:vAlign w:val="bottom"/>
            <w:hideMark/>
          </w:tcPr>
          <w:p w14:paraId="4B84A9BF"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$3,929</w:t>
            </w:r>
          </w:p>
        </w:tc>
        <w:tc>
          <w:tcPr>
            <w:tcW w:w="937" w:type="dxa"/>
            <w:tcBorders>
              <w:top w:val="nil"/>
              <w:left w:val="nil"/>
              <w:bottom w:val="single" w:sz="4" w:space="0" w:color="C6E0B4"/>
              <w:right w:val="single" w:sz="4" w:space="0" w:color="C6E0B4"/>
            </w:tcBorders>
            <w:shd w:val="clear" w:color="000000" w:fill="FFFFFF"/>
            <w:noWrap/>
            <w:vAlign w:val="bottom"/>
            <w:hideMark/>
          </w:tcPr>
          <w:p w14:paraId="3B70E69E"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14,144</w:t>
            </w:r>
          </w:p>
        </w:tc>
        <w:tc>
          <w:tcPr>
            <w:tcW w:w="968" w:type="dxa"/>
            <w:tcBorders>
              <w:top w:val="nil"/>
              <w:left w:val="nil"/>
              <w:bottom w:val="single" w:sz="4" w:space="0" w:color="C6E0B4"/>
              <w:right w:val="single" w:sz="4" w:space="0" w:color="C6E0B4"/>
            </w:tcBorders>
            <w:shd w:val="clear" w:color="000000" w:fill="FFFFFF"/>
            <w:noWrap/>
            <w:vAlign w:val="bottom"/>
            <w:hideMark/>
          </w:tcPr>
          <w:p w14:paraId="754C1A41" w14:textId="77777777" w:rsidR="00B472D9" w:rsidRPr="00B472D9" w:rsidRDefault="00B472D9" w:rsidP="00B472D9">
            <w:pPr>
              <w:spacing w:after="0" w:line="240" w:lineRule="auto"/>
              <w:jc w:val="center"/>
              <w:rPr>
                <w:rFonts w:ascii="Calibri" w:eastAsia="Times New Roman" w:hAnsi="Calibri" w:cs="Calibri"/>
                <w:b/>
                <w:bCs/>
                <w:color w:val="002060"/>
                <w:kern w:val="0"/>
                <w:sz w:val="20"/>
                <w:szCs w:val="20"/>
                <w:lang w:eastAsia="es-PE"/>
                <w14:ligatures w14:val="none"/>
              </w:rPr>
            </w:pPr>
            <w:r w:rsidRPr="00B472D9">
              <w:rPr>
                <w:rFonts w:ascii="Calibri" w:eastAsia="Times New Roman" w:hAnsi="Calibri" w:cs="Calibri"/>
                <w:b/>
                <w:bCs/>
                <w:color w:val="002060"/>
                <w:kern w:val="0"/>
                <w:sz w:val="20"/>
                <w:szCs w:val="20"/>
                <w:lang w:eastAsia="es-PE"/>
                <w14:ligatures w14:val="none"/>
              </w:rPr>
              <w:t>$3,199</w:t>
            </w:r>
          </w:p>
        </w:tc>
        <w:tc>
          <w:tcPr>
            <w:tcW w:w="937" w:type="dxa"/>
            <w:tcBorders>
              <w:top w:val="nil"/>
              <w:left w:val="nil"/>
              <w:bottom w:val="single" w:sz="4" w:space="0" w:color="C6E0B4"/>
              <w:right w:val="single" w:sz="4" w:space="0" w:color="C6E0B4"/>
            </w:tcBorders>
            <w:shd w:val="clear" w:color="000000" w:fill="FFFFFF"/>
            <w:noWrap/>
            <w:vAlign w:val="bottom"/>
            <w:hideMark/>
          </w:tcPr>
          <w:p w14:paraId="03982E2C"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11,516</w:t>
            </w:r>
          </w:p>
        </w:tc>
      </w:tr>
      <w:tr w:rsidR="00B472D9" w:rsidRPr="00B472D9" w14:paraId="7EA5A353"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4B842B3F"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16 febrero al 16 marzo 2027</w:t>
            </w:r>
          </w:p>
        </w:tc>
        <w:tc>
          <w:tcPr>
            <w:tcW w:w="964" w:type="dxa"/>
            <w:tcBorders>
              <w:top w:val="nil"/>
              <w:left w:val="nil"/>
              <w:bottom w:val="single" w:sz="4" w:space="0" w:color="C6E0B4"/>
              <w:right w:val="single" w:sz="4" w:space="0" w:color="C6E0B4"/>
            </w:tcBorders>
            <w:shd w:val="clear" w:color="000000" w:fill="FFFFFF"/>
            <w:noWrap/>
            <w:vAlign w:val="bottom"/>
            <w:hideMark/>
          </w:tcPr>
          <w:p w14:paraId="287BF81D"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$3,959</w:t>
            </w:r>
          </w:p>
        </w:tc>
        <w:tc>
          <w:tcPr>
            <w:tcW w:w="937" w:type="dxa"/>
            <w:tcBorders>
              <w:top w:val="nil"/>
              <w:left w:val="nil"/>
              <w:bottom w:val="single" w:sz="4" w:space="0" w:color="C6E0B4"/>
              <w:right w:val="single" w:sz="4" w:space="0" w:color="C6E0B4"/>
            </w:tcBorders>
            <w:shd w:val="clear" w:color="000000" w:fill="FFFFFF"/>
            <w:noWrap/>
            <w:vAlign w:val="bottom"/>
            <w:hideMark/>
          </w:tcPr>
          <w:p w14:paraId="36EA4BCC"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14,252</w:t>
            </w:r>
          </w:p>
        </w:tc>
        <w:tc>
          <w:tcPr>
            <w:tcW w:w="968" w:type="dxa"/>
            <w:tcBorders>
              <w:top w:val="nil"/>
              <w:left w:val="nil"/>
              <w:bottom w:val="single" w:sz="4" w:space="0" w:color="C6E0B4"/>
              <w:right w:val="single" w:sz="4" w:space="0" w:color="C6E0B4"/>
            </w:tcBorders>
            <w:shd w:val="clear" w:color="000000" w:fill="FFFFFF"/>
            <w:noWrap/>
            <w:vAlign w:val="bottom"/>
            <w:hideMark/>
          </w:tcPr>
          <w:p w14:paraId="556AB417"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$3,209</w:t>
            </w:r>
          </w:p>
        </w:tc>
        <w:tc>
          <w:tcPr>
            <w:tcW w:w="937" w:type="dxa"/>
            <w:tcBorders>
              <w:top w:val="nil"/>
              <w:left w:val="nil"/>
              <w:bottom w:val="single" w:sz="4" w:space="0" w:color="C6E0B4"/>
              <w:right w:val="single" w:sz="4" w:space="0" w:color="C6E0B4"/>
            </w:tcBorders>
            <w:shd w:val="clear" w:color="000000" w:fill="FFFFFF"/>
            <w:noWrap/>
            <w:vAlign w:val="bottom"/>
            <w:hideMark/>
          </w:tcPr>
          <w:p w14:paraId="798BAE2B"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11,552</w:t>
            </w:r>
          </w:p>
        </w:tc>
      </w:tr>
      <w:tr w:rsidR="00B472D9" w:rsidRPr="00B472D9" w14:paraId="6D24ECDB"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3377A329"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23 marzo al 18 mayo 2027</w:t>
            </w:r>
          </w:p>
        </w:tc>
        <w:tc>
          <w:tcPr>
            <w:tcW w:w="964" w:type="dxa"/>
            <w:tcBorders>
              <w:top w:val="nil"/>
              <w:left w:val="nil"/>
              <w:bottom w:val="single" w:sz="4" w:space="0" w:color="C6E0B4"/>
              <w:right w:val="single" w:sz="4" w:space="0" w:color="C6E0B4"/>
            </w:tcBorders>
            <w:shd w:val="clear" w:color="000000" w:fill="FFFFFF"/>
            <w:noWrap/>
            <w:vAlign w:val="bottom"/>
            <w:hideMark/>
          </w:tcPr>
          <w:p w14:paraId="0FBB270D"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$4,119</w:t>
            </w:r>
          </w:p>
        </w:tc>
        <w:tc>
          <w:tcPr>
            <w:tcW w:w="937" w:type="dxa"/>
            <w:tcBorders>
              <w:top w:val="nil"/>
              <w:left w:val="nil"/>
              <w:bottom w:val="single" w:sz="4" w:space="0" w:color="C6E0B4"/>
              <w:right w:val="single" w:sz="4" w:space="0" w:color="C6E0B4"/>
            </w:tcBorders>
            <w:shd w:val="clear" w:color="000000" w:fill="FFFFFF"/>
            <w:noWrap/>
            <w:vAlign w:val="bottom"/>
            <w:hideMark/>
          </w:tcPr>
          <w:p w14:paraId="19D5D852"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14,828</w:t>
            </w:r>
          </w:p>
        </w:tc>
        <w:tc>
          <w:tcPr>
            <w:tcW w:w="968" w:type="dxa"/>
            <w:tcBorders>
              <w:top w:val="nil"/>
              <w:left w:val="nil"/>
              <w:bottom w:val="single" w:sz="4" w:space="0" w:color="C6E0B4"/>
              <w:right w:val="single" w:sz="4" w:space="0" w:color="C6E0B4"/>
            </w:tcBorders>
            <w:shd w:val="clear" w:color="000000" w:fill="FFFFFF"/>
            <w:noWrap/>
            <w:vAlign w:val="bottom"/>
            <w:hideMark/>
          </w:tcPr>
          <w:p w14:paraId="3BD876EA"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$3,349</w:t>
            </w:r>
          </w:p>
        </w:tc>
        <w:tc>
          <w:tcPr>
            <w:tcW w:w="937" w:type="dxa"/>
            <w:tcBorders>
              <w:top w:val="nil"/>
              <w:left w:val="nil"/>
              <w:bottom w:val="single" w:sz="4" w:space="0" w:color="C6E0B4"/>
              <w:right w:val="single" w:sz="4" w:space="0" w:color="C6E0B4"/>
            </w:tcBorders>
            <w:shd w:val="clear" w:color="000000" w:fill="FFFFFF"/>
            <w:noWrap/>
            <w:vAlign w:val="bottom"/>
            <w:hideMark/>
          </w:tcPr>
          <w:p w14:paraId="7A56C087"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12,056</w:t>
            </w:r>
          </w:p>
        </w:tc>
      </w:tr>
      <w:tr w:rsidR="00B472D9" w:rsidRPr="00B472D9" w14:paraId="1BC4BE05"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3C9F8A77"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25 mayo al 17 agosto 2027</w:t>
            </w:r>
          </w:p>
        </w:tc>
        <w:tc>
          <w:tcPr>
            <w:tcW w:w="964" w:type="dxa"/>
            <w:tcBorders>
              <w:top w:val="nil"/>
              <w:left w:val="nil"/>
              <w:bottom w:val="single" w:sz="4" w:space="0" w:color="C6E0B4"/>
              <w:right w:val="single" w:sz="4" w:space="0" w:color="C6E0B4"/>
            </w:tcBorders>
            <w:shd w:val="clear" w:color="000000" w:fill="FFFFFF"/>
            <w:noWrap/>
            <w:vAlign w:val="bottom"/>
            <w:hideMark/>
          </w:tcPr>
          <w:p w14:paraId="4F8FC947"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$4,099</w:t>
            </w:r>
          </w:p>
        </w:tc>
        <w:tc>
          <w:tcPr>
            <w:tcW w:w="937" w:type="dxa"/>
            <w:tcBorders>
              <w:top w:val="nil"/>
              <w:left w:val="nil"/>
              <w:bottom w:val="single" w:sz="4" w:space="0" w:color="C6E0B4"/>
              <w:right w:val="single" w:sz="4" w:space="0" w:color="C6E0B4"/>
            </w:tcBorders>
            <w:shd w:val="clear" w:color="000000" w:fill="FFFFFF"/>
            <w:noWrap/>
            <w:vAlign w:val="bottom"/>
            <w:hideMark/>
          </w:tcPr>
          <w:p w14:paraId="5A297EA9"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14,756</w:t>
            </w:r>
          </w:p>
        </w:tc>
        <w:tc>
          <w:tcPr>
            <w:tcW w:w="968" w:type="dxa"/>
            <w:tcBorders>
              <w:top w:val="nil"/>
              <w:left w:val="nil"/>
              <w:bottom w:val="single" w:sz="4" w:space="0" w:color="C6E0B4"/>
              <w:right w:val="single" w:sz="4" w:space="0" w:color="C6E0B4"/>
            </w:tcBorders>
            <w:shd w:val="clear" w:color="000000" w:fill="FFFFFF"/>
            <w:noWrap/>
            <w:vAlign w:val="bottom"/>
            <w:hideMark/>
          </w:tcPr>
          <w:p w14:paraId="04ECF962"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$3,339</w:t>
            </w:r>
          </w:p>
        </w:tc>
        <w:tc>
          <w:tcPr>
            <w:tcW w:w="937" w:type="dxa"/>
            <w:tcBorders>
              <w:top w:val="nil"/>
              <w:left w:val="nil"/>
              <w:bottom w:val="single" w:sz="4" w:space="0" w:color="C6E0B4"/>
              <w:right w:val="single" w:sz="4" w:space="0" w:color="C6E0B4"/>
            </w:tcBorders>
            <w:shd w:val="clear" w:color="000000" w:fill="FFFFFF"/>
            <w:noWrap/>
            <w:vAlign w:val="bottom"/>
            <w:hideMark/>
          </w:tcPr>
          <w:p w14:paraId="1227CBDE"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12,020</w:t>
            </w:r>
          </w:p>
        </w:tc>
      </w:tr>
      <w:tr w:rsidR="00B472D9" w:rsidRPr="00B472D9" w14:paraId="15E7F895"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65BA8C66"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24 agosto al 02 noviembre 2027</w:t>
            </w:r>
          </w:p>
        </w:tc>
        <w:tc>
          <w:tcPr>
            <w:tcW w:w="964" w:type="dxa"/>
            <w:tcBorders>
              <w:top w:val="nil"/>
              <w:left w:val="nil"/>
              <w:bottom w:val="single" w:sz="4" w:space="0" w:color="C6E0B4"/>
              <w:right w:val="single" w:sz="4" w:space="0" w:color="C6E0B4"/>
            </w:tcBorders>
            <w:shd w:val="clear" w:color="000000" w:fill="FFFFFF"/>
            <w:noWrap/>
            <w:vAlign w:val="bottom"/>
            <w:hideMark/>
          </w:tcPr>
          <w:p w14:paraId="40A902F1"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$4,199</w:t>
            </w:r>
          </w:p>
        </w:tc>
        <w:tc>
          <w:tcPr>
            <w:tcW w:w="937" w:type="dxa"/>
            <w:tcBorders>
              <w:top w:val="nil"/>
              <w:left w:val="nil"/>
              <w:bottom w:val="single" w:sz="4" w:space="0" w:color="C6E0B4"/>
              <w:right w:val="single" w:sz="4" w:space="0" w:color="C6E0B4"/>
            </w:tcBorders>
            <w:shd w:val="clear" w:color="000000" w:fill="FFFFFF"/>
            <w:noWrap/>
            <w:vAlign w:val="bottom"/>
            <w:hideMark/>
          </w:tcPr>
          <w:p w14:paraId="2EE2A1E2"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15,116</w:t>
            </w:r>
          </w:p>
        </w:tc>
        <w:tc>
          <w:tcPr>
            <w:tcW w:w="968" w:type="dxa"/>
            <w:tcBorders>
              <w:top w:val="nil"/>
              <w:left w:val="nil"/>
              <w:bottom w:val="single" w:sz="4" w:space="0" w:color="C6E0B4"/>
              <w:right w:val="single" w:sz="4" w:space="0" w:color="C6E0B4"/>
            </w:tcBorders>
            <w:shd w:val="clear" w:color="000000" w:fill="FFFFFF"/>
            <w:noWrap/>
            <w:vAlign w:val="bottom"/>
            <w:hideMark/>
          </w:tcPr>
          <w:p w14:paraId="476915C5"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$3,379</w:t>
            </w:r>
          </w:p>
        </w:tc>
        <w:tc>
          <w:tcPr>
            <w:tcW w:w="937" w:type="dxa"/>
            <w:tcBorders>
              <w:top w:val="nil"/>
              <w:left w:val="nil"/>
              <w:bottom w:val="single" w:sz="4" w:space="0" w:color="C6E0B4"/>
              <w:right w:val="single" w:sz="4" w:space="0" w:color="C6E0B4"/>
            </w:tcBorders>
            <w:shd w:val="clear" w:color="000000" w:fill="FFFFFF"/>
            <w:noWrap/>
            <w:vAlign w:val="bottom"/>
            <w:hideMark/>
          </w:tcPr>
          <w:p w14:paraId="25750906"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12,164</w:t>
            </w:r>
          </w:p>
        </w:tc>
      </w:tr>
      <w:tr w:rsidR="00B472D9" w:rsidRPr="00B472D9" w14:paraId="1F004C4D"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7F3837F4"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09 noviembre al 11 enero 2028</w:t>
            </w:r>
          </w:p>
        </w:tc>
        <w:tc>
          <w:tcPr>
            <w:tcW w:w="964" w:type="dxa"/>
            <w:tcBorders>
              <w:top w:val="nil"/>
              <w:left w:val="nil"/>
              <w:bottom w:val="single" w:sz="4" w:space="0" w:color="C6E0B4"/>
              <w:right w:val="single" w:sz="4" w:space="0" w:color="C6E0B4"/>
            </w:tcBorders>
            <w:shd w:val="clear" w:color="000000" w:fill="FFFFFF"/>
            <w:noWrap/>
            <w:vAlign w:val="bottom"/>
            <w:hideMark/>
          </w:tcPr>
          <w:p w14:paraId="2AC784F3"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$4,049</w:t>
            </w:r>
          </w:p>
        </w:tc>
        <w:tc>
          <w:tcPr>
            <w:tcW w:w="937" w:type="dxa"/>
            <w:tcBorders>
              <w:top w:val="nil"/>
              <w:left w:val="nil"/>
              <w:bottom w:val="single" w:sz="4" w:space="0" w:color="C6E0B4"/>
              <w:right w:val="single" w:sz="4" w:space="0" w:color="C6E0B4"/>
            </w:tcBorders>
            <w:shd w:val="clear" w:color="000000" w:fill="FFFFFF"/>
            <w:noWrap/>
            <w:vAlign w:val="bottom"/>
            <w:hideMark/>
          </w:tcPr>
          <w:p w14:paraId="43443B1D"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14,576</w:t>
            </w:r>
          </w:p>
        </w:tc>
        <w:tc>
          <w:tcPr>
            <w:tcW w:w="968" w:type="dxa"/>
            <w:tcBorders>
              <w:top w:val="nil"/>
              <w:left w:val="nil"/>
              <w:bottom w:val="single" w:sz="4" w:space="0" w:color="C6E0B4"/>
              <w:right w:val="single" w:sz="4" w:space="0" w:color="C6E0B4"/>
            </w:tcBorders>
            <w:shd w:val="clear" w:color="000000" w:fill="FFFFFF"/>
            <w:noWrap/>
            <w:vAlign w:val="bottom"/>
            <w:hideMark/>
          </w:tcPr>
          <w:p w14:paraId="2B9CA366"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$3,319</w:t>
            </w:r>
          </w:p>
        </w:tc>
        <w:tc>
          <w:tcPr>
            <w:tcW w:w="937" w:type="dxa"/>
            <w:tcBorders>
              <w:top w:val="nil"/>
              <w:left w:val="nil"/>
              <w:bottom w:val="single" w:sz="4" w:space="0" w:color="C6E0B4"/>
              <w:right w:val="single" w:sz="4" w:space="0" w:color="C6E0B4"/>
            </w:tcBorders>
            <w:shd w:val="clear" w:color="000000" w:fill="FFFFFF"/>
            <w:noWrap/>
            <w:vAlign w:val="bottom"/>
            <w:hideMark/>
          </w:tcPr>
          <w:p w14:paraId="33354E0E"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11,948</w:t>
            </w:r>
          </w:p>
        </w:tc>
      </w:tr>
      <w:tr w:rsidR="00B472D9" w:rsidRPr="00B472D9" w14:paraId="4FE17E58" w14:textId="77777777" w:rsidTr="00B472D9">
        <w:trPr>
          <w:trHeight w:val="288"/>
        </w:trPr>
        <w:tc>
          <w:tcPr>
            <w:tcW w:w="4995" w:type="dxa"/>
            <w:tcBorders>
              <w:top w:val="nil"/>
              <w:left w:val="single" w:sz="4" w:space="0" w:color="C6E0B4"/>
              <w:bottom w:val="single" w:sz="4" w:space="0" w:color="C6E0B4"/>
              <w:right w:val="single" w:sz="4" w:space="0" w:color="C6E0B4"/>
            </w:tcBorders>
            <w:shd w:val="clear" w:color="000000" w:fill="FFFFFF"/>
            <w:noWrap/>
            <w:vAlign w:val="bottom"/>
            <w:hideMark/>
          </w:tcPr>
          <w:p w14:paraId="697BD7F3" w14:textId="77777777" w:rsidR="00B472D9" w:rsidRPr="00B472D9" w:rsidRDefault="00B472D9" w:rsidP="00B472D9">
            <w:pPr>
              <w:spacing w:after="0" w:line="240" w:lineRule="auto"/>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Del 01 febrero al 14 marzo 2028</w:t>
            </w:r>
          </w:p>
        </w:tc>
        <w:tc>
          <w:tcPr>
            <w:tcW w:w="964" w:type="dxa"/>
            <w:tcBorders>
              <w:top w:val="nil"/>
              <w:left w:val="nil"/>
              <w:bottom w:val="single" w:sz="4" w:space="0" w:color="C6E0B4"/>
              <w:right w:val="single" w:sz="4" w:space="0" w:color="C6E0B4"/>
            </w:tcBorders>
            <w:shd w:val="clear" w:color="000000" w:fill="FFFFFF"/>
            <w:noWrap/>
            <w:vAlign w:val="bottom"/>
            <w:hideMark/>
          </w:tcPr>
          <w:p w14:paraId="4F186509"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$4,069</w:t>
            </w:r>
          </w:p>
        </w:tc>
        <w:tc>
          <w:tcPr>
            <w:tcW w:w="937" w:type="dxa"/>
            <w:tcBorders>
              <w:top w:val="nil"/>
              <w:left w:val="nil"/>
              <w:bottom w:val="single" w:sz="4" w:space="0" w:color="C6E0B4"/>
              <w:right w:val="single" w:sz="4" w:space="0" w:color="C6E0B4"/>
            </w:tcBorders>
            <w:shd w:val="clear" w:color="000000" w:fill="FFFFFF"/>
            <w:noWrap/>
            <w:vAlign w:val="bottom"/>
            <w:hideMark/>
          </w:tcPr>
          <w:p w14:paraId="75E8E95A"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14,648</w:t>
            </w:r>
          </w:p>
        </w:tc>
        <w:tc>
          <w:tcPr>
            <w:tcW w:w="968" w:type="dxa"/>
            <w:tcBorders>
              <w:top w:val="nil"/>
              <w:left w:val="nil"/>
              <w:bottom w:val="single" w:sz="4" w:space="0" w:color="C6E0B4"/>
              <w:right w:val="single" w:sz="4" w:space="0" w:color="C6E0B4"/>
            </w:tcBorders>
            <w:shd w:val="clear" w:color="000000" w:fill="FFFFFF"/>
            <w:noWrap/>
            <w:vAlign w:val="bottom"/>
            <w:hideMark/>
          </w:tcPr>
          <w:p w14:paraId="034D0ECC" w14:textId="77777777" w:rsidR="00B472D9" w:rsidRPr="00B472D9" w:rsidRDefault="00B472D9" w:rsidP="00B472D9">
            <w:pPr>
              <w:spacing w:after="0" w:line="240" w:lineRule="auto"/>
              <w:jc w:val="center"/>
              <w:rPr>
                <w:rFonts w:ascii="Calibri" w:eastAsia="Times New Roman" w:hAnsi="Calibri" w:cs="Calibri"/>
                <w:color w:val="002060"/>
                <w:kern w:val="0"/>
                <w:sz w:val="20"/>
                <w:szCs w:val="20"/>
                <w:lang w:eastAsia="es-PE"/>
                <w14:ligatures w14:val="none"/>
              </w:rPr>
            </w:pPr>
            <w:r w:rsidRPr="00B472D9">
              <w:rPr>
                <w:rFonts w:ascii="Calibri" w:eastAsia="Times New Roman" w:hAnsi="Calibri" w:cs="Calibri"/>
                <w:color w:val="002060"/>
                <w:kern w:val="0"/>
                <w:sz w:val="20"/>
                <w:szCs w:val="20"/>
                <w:lang w:eastAsia="es-PE"/>
                <w14:ligatures w14:val="none"/>
              </w:rPr>
              <w:t>$3,329</w:t>
            </w:r>
          </w:p>
        </w:tc>
        <w:tc>
          <w:tcPr>
            <w:tcW w:w="937" w:type="dxa"/>
            <w:tcBorders>
              <w:top w:val="nil"/>
              <w:left w:val="nil"/>
              <w:bottom w:val="single" w:sz="4" w:space="0" w:color="C6E0B4"/>
              <w:right w:val="single" w:sz="4" w:space="0" w:color="C6E0B4"/>
            </w:tcBorders>
            <w:shd w:val="clear" w:color="000000" w:fill="FFFFFF"/>
            <w:noWrap/>
            <w:vAlign w:val="bottom"/>
            <w:hideMark/>
          </w:tcPr>
          <w:p w14:paraId="3E3D4734" w14:textId="77777777" w:rsidR="00B472D9" w:rsidRPr="00B472D9" w:rsidRDefault="00B472D9" w:rsidP="00B472D9">
            <w:pPr>
              <w:spacing w:after="0" w:line="240" w:lineRule="auto"/>
              <w:jc w:val="center"/>
              <w:rPr>
                <w:rFonts w:ascii="Calibri" w:eastAsia="Times New Roman" w:hAnsi="Calibri" w:cs="Calibri"/>
                <w:color w:val="002060"/>
                <w:kern w:val="0"/>
                <w:sz w:val="14"/>
                <w:szCs w:val="14"/>
                <w:lang w:eastAsia="es-PE"/>
                <w14:ligatures w14:val="none"/>
              </w:rPr>
            </w:pPr>
            <w:r w:rsidRPr="00B472D9">
              <w:rPr>
                <w:rFonts w:ascii="Calibri" w:eastAsia="Times New Roman" w:hAnsi="Calibri" w:cs="Calibri"/>
                <w:color w:val="002060"/>
                <w:kern w:val="0"/>
                <w:sz w:val="14"/>
                <w:szCs w:val="14"/>
                <w:lang w:eastAsia="es-PE"/>
                <w14:ligatures w14:val="none"/>
              </w:rPr>
              <w:t>S/ 11,984</w:t>
            </w:r>
          </w:p>
        </w:tc>
      </w:tr>
    </w:tbl>
    <w:p w14:paraId="03E19640" w14:textId="77777777" w:rsidR="00267AED" w:rsidRDefault="00267AED" w:rsidP="00C273BF">
      <w:pPr>
        <w:pStyle w:val="Sinespaciado"/>
        <w:rPr>
          <w:b/>
          <w:color w:val="002060"/>
          <w:u w:val="single"/>
        </w:rPr>
      </w:pPr>
    </w:p>
    <w:p w14:paraId="3467CDB8" w14:textId="004DC057" w:rsidR="00C273BF" w:rsidRPr="001E6318" w:rsidRDefault="00C273BF" w:rsidP="00C273BF">
      <w:pPr>
        <w:pStyle w:val="Sinespaciado"/>
        <w:rPr>
          <w:b/>
          <w:color w:val="002060"/>
          <w:u w:val="single"/>
        </w:rPr>
      </w:pPr>
      <w:r w:rsidRPr="001E6318">
        <w:rPr>
          <w:b/>
          <w:color w:val="002060"/>
          <w:u w:val="single"/>
        </w:rPr>
        <w:t>SALIDAS</w:t>
      </w:r>
    </w:p>
    <w:p w14:paraId="2FAC6ACE" w14:textId="77777777" w:rsidR="00C273BF" w:rsidRPr="001E6318" w:rsidRDefault="00C273BF" w:rsidP="00C273BF">
      <w:pPr>
        <w:pStyle w:val="Sinespaciado"/>
        <w:jc w:val="both"/>
        <w:rPr>
          <w:b/>
          <w:color w:val="002060"/>
          <w:sz w:val="20"/>
          <w:szCs w:val="20"/>
          <w:lang w:val="es-ES"/>
        </w:rPr>
      </w:pPr>
      <w:r w:rsidRPr="001E6318">
        <w:rPr>
          <w:b/>
          <w:color w:val="002060"/>
          <w:sz w:val="20"/>
          <w:szCs w:val="20"/>
          <w:highlight w:val="yellow"/>
          <w:lang w:val="es-ES"/>
        </w:rPr>
        <w:t>SALIDAS CADA MARTES DURANTE TODO EL AÑO</w:t>
      </w:r>
    </w:p>
    <w:p w14:paraId="1CC5B844" w14:textId="7240A5AF" w:rsidR="00C273BF" w:rsidRPr="001E6318" w:rsidRDefault="00C273BF" w:rsidP="001E6318">
      <w:pPr>
        <w:pStyle w:val="Sinespaciado"/>
        <w:jc w:val="both"/>
        <w:rPr>
          <w:b/>
          <w:caps/>
          <w:color w:val="002060"/>
          <w:sz w:val="20"/>
          <w:szCs w:val="20"/>
          <w:highlight w:val="cyan"/>
          <w:lang w:val="es-ES"/>
        </w:rPr>
      </w:pPr>
      <w:r w:rsidRPr="001E6318">
        <w:rPr>
          <w:b/>
          <w:caps/>
          <w:color w:val="002060"/>
          <w:sz w:val="20"/>
          <w:szCs w:val="20"/>
          <w:highlight w:val="cyan"/>
          <w:lang w:val="es-ES"/>
        </w:rPr>
        <w:t>del Oct06-Nov03,2026, Mar02-16,2027</w:t>
      </w:r>
      <w:r w:rsidR="00256E2C">
        <w:rPr>
          <w:b/>
          <w:caps/>
          <w:color w:val="002060"/>
          <w:sz w:val="20"/>
          <w:szCs w:val="20"/>
          <w:highlight w:val="cyan"/>
          <w:lang w:val="es-ES"/>
        </w:rPr>
        <w:t xml:space="preserve">, </w:t>
      </w:r>
      <w:r w:rsidR="00256E2C" w:rsidRPr="00256E2C">
        <w:rPr>
          <w:b/>
          <w:bCs/>
          <w:caps/>
          <w:color w:val="002060"/>
          <w:sz w:val="20"/>
          <w:szCs w:val="20"/>
          <w:highlight w:val="cyan"/>
        </w:rPr>
        <w:t xml:space="preserve">Mar23-Sep21, Oct05-Nov02,2027, Mar07-14,2028 </w:t>
      </w:r>
      <w:r w:rsidRPr="001E6318">
        <w:rPr>
          <w:b/>
          <w:caps/>
          <w:color w:val="002060"/>
          <w:sz w:val="20"/>
          <w:szCs w:val="20"/>
          <w:highlight w:val="cyan"/>
          <w:lang w:val="es-ES"/>
        </w:rPr>
        <w:t xml:space="preserve"> </w:t>
      </w:r>
    </w:p>
    <w:p w14:paraId="683AD7FA" w14:textId="2E5BD2E1" w:rsidR="00C273BF" w:rsidRPr="001E6318" w:rsidRDefault="00C273BF" w:rsidP="000E45DE">
      <w:pPr>
        <w:pStyle w:val="Sinespaciado"/>
        <w:numPr>
          <w:ilvl w:val="0"/>
          <w:numId w:val="2"/>
        </w:numPr>
        <w:ind w:left="360"/>
        <w:jc w:val="both"/>
        <w:rPr>
          <w:bCs/>
          <w:color w:val="002060"/>
          <w:sz w:val="20"/>
          <w:szCs w:val="20"/>
          <w:lang w:val="es-ES"/>
        </w:rPr>
      </w:pPr>
      <w:r w:rsidRPr="001E6318">
        <w:rPr>
          <w:bCs/>
          <w:color w:val="002060"/>
          <w:sz w:val="20"/>
          <w:szCs w:val="20"/>
          <w:lang w:val="es-ES"/>
        </w:rPr>
        <w:t xml:space="preserve">Salidas en cada </w:t>
      </w:r>
      <w:r w:rsidR="001E6318" w:rsidRPr="001E6318">
        <w:rPr>
          <w:bCs/>
          <w:color w:val="002060"/>
          <w:sz w:val="20"/>
          <w:szCs w:val="20"/>
          <w:lang w:val="es-ES"/>
        </w:rPr>
        <w:t>martes</w:t>
      </w:r>
      <w:r w:rsidRPr="001E6318">
        <w:rPr>
          <w:bCs/>
          <w:color w:val="002060"/>
          <w:sz w:val="20"/>
          <w:szCs w:val="20"/>
          <w:lang w:val="es-ES"/>
        </w:rPr>
        <w:t xml:space="preserve"> garantizadas desde 2 pax, con confirmación inmediata. </w:t>
      </w:r>
    </w:p>
    <w:p w14:paraId="347C7267" w14:textId="20C8C2D4" w:rsidR="00C273BF" w:rsidRPr="001E6318" w:rsidRDefault="00C273BF" w:rsidP="000E45DE">
      <w:pPr>
        <w:pStyle w:val="Sinespaciado"/>
        <w:numPr>
          <w:ilvl w:val="0"/>
          <w:numId w:val="2"/>
        </w:numPr>
        <w:ind w:left="360"/>
        <w:jc w:val="both"/>
        <w:rPr>
          <w:bCs/>
          <w:color w:val="002060"/>
          <w:sz w:val="20"/>
          <w:szCs w:val="20"/>
          <w:lang w:val="es-ES"/>
        </w:rPr>
      </w:pPr>
      <w:r w:rsidRPr="001E6318">
        <w:rPr>
          <w:bCs/>
          <w:color w:val="002060"/>
          <w:sz w:val="20"/>
          <w:szCs w:val="20"/>
          <w:lang w:val="es-ES"/>
        </w:rPr>
        <w:t xml:space="preserve">Los precios y la disponibilidad de las siguientes 2 salidas: </w:t>
      </w:r>
      <w:r w:rsidR="006B0C41">
        <w:rPr>
          <w:bCs/>
          <w:color w:val="002060"/>
          <w:sz w:val="20"/>
          <w:szCs w:val="20"/>
          <w:lang w:val="es-ES"/>
        </w:rPr>
        <w:t>Sep28</w:t>
      </w:r>
      <w:r w:rsidRPr="001E6318">
        <w:rPr>
          <w:bCs/>
          <w:color w:val="002060"/>
          <w:sz w:val="20"/>
          <w:szCs w:val="20"/>
          <w:lang w:val="es-ES"/>
        </w:rPr>
        <w:t xml:space="preserve"> estarán a consulta, debido a los festivos públicos de China.</w:t>
      </w:r>
    </w:p>
    <w:p w14:paraId="608ADB83" w14:textId="4CEEDF7B" w:rsidR="00C273BF" w:rsidRPr="001E6318" w:rsidRDefault="006B0C41" w:rsidP="001E6318">
      <w:pPr>
        <w:pStyle w:val="Sinespaciado"/>
        <w:jc w:val="both"/>
        <w:rPr>
          <w:b/>
          <w:caps/>
          <w:color w:val="002060"/>
          <w:sz w:val="20"/>
          <w:szCs w:val="20"/>
          <w:lang w:val="es-ES"/>
        </w:rPr>
      </w:pPr>
      <w:r>
        <w:rPr>
          <w:b/>
          <w:caps/>
          <w:color w:val="002060"/>
          <w:sz w:val="20"/>
          <w:szCs w:val="20"/>
          <w:highlight w:val="cyan"/>
          <w:lang w:val="es-ES"/>
        </w:rPr>
        <w:t xml:space="preserve">del </w:t>
      </w:r>
      <w:r w:rsidR="00C273BF" w:rsidRPr="001E6318">
        <w:rPr>
          <w:b/>
          <w:caps/>
          <w:color w:val="002060"/>
          <w:sz w:val="20"/>
          <w:szCs w:val="20"/>
          <w:highlight w:val="cyan"/>
          <w:lang w:val="es-ES"/>
        </w:rPr>
        <w:t>Nov10,2026-Ene26,2027, Feb16-23,2027</w:t>
      </w:r>
      <w:r>
        <w:rPr>
          <w:b/>
          <w:caps/>
          <w:color w:val="002060"/>
          <w:sz w:val="20"/>
          <w:szCs w:val="20"/>
          <w:highlight w:val="cyan"/>
          <w:lang w:val="es-ES"/>
        </w:rPr>
        <w:t xml:space="preserve">, </w:t>
      </w:r>
      <w:r w:rsidRPr="006B0C41">
        <w:rPr>
          <w:b/>
          <w:bCs/>
          <w:caps/>
          <w:color w:val="002060"/>
          <w:sz w:val="20"/>
          <w:szCs w:val="20"/>
          <w:highlight w:val="cyan"/>
        </w:rPr>
        <w:t xml:space="preserve">Nov09,2027-Ene11,2028, Feb01-29,2028 </w:t>
      </w:r>
      <w:r w:rsidR="00C273BF" w:rsidRPr="001E6318">
        <w:rPr>
          <w:b/>
          <w:caps/>
          <w:color w:val="002060"/>
          <w:sz w:val="20"/>
          <w:szCs w:val="20"/>
          <w:highlight w:val="cyan"/>
          <w:lang w:val="es-ES"/>
        </w:rPr>
        <w:t xml:space="preserve"> </w:t>
      </w:r>
    </w:p>
    <w:p w14:paraId="4A1420FB" w14:textId="48175C7D" w:rsidR="00C273BF" w:rsidRPr="001E6318" w:rsidRDefault="00C273BF" w:rsidP="000E45DE">
      <w:pPr>
        <w:pStyle w:val="Prrafodelista"/>
        <w:numPr>
          <w:ilvl w:val="0"/>
          <w:numId w:val="3"/>
        </w:numPr>
        <w:autoSpaceDE w:val="0"/>
        <w:autoSpaceDN w:val="0"/>
        <w:adjustRightInd w:val="0"/>
        <w:spacing w:after="0" w:line="240" w:lineRule="auto"/>
        <w:ind w:left="360"/>
        <w:jc w:val="both"/>
        <w:rPr>
          <w:rFonts w:ascii="Calibri" w:hAnsi="Calibri" w:cs="Calibri"/>
          <w:bCs/>
          <w:color w:val="002060"/>
          <w:sz w:val="20"/>
          <w:szCs w:val="20"/>
          <w:lang w:val="es-ES"/>
        </w:rPr>
      </w:pPr>
      <w:r w:rsidRPr="001E6318">
        <w:rPr>
          <w:rFonts w:ascii="Calibri" w:hAnsi="Calibri" w:cs="Calibri"/>
          <w:bCs/>
          <w:color w:val="002060"/>
          <w:sz w:val="20"/>
          <w:szCs w:val="20"/>
          <w:lang w:val="es-ES"/>
        </w:rPr>
        <w:t xml:space="preserve">Salidas en cada </w:t>
      </w:r>
      <w:r w:rsidR="001E6318" w:rsidRPr="001E6318">
        <w:rPr>
          <w:rFonts w:ascii="Calibri" w:hAnsi="Calibri" w:cs="Calibri"/>
          <w:bCs/>
          <w:color w:val="002060"/>
          <w:sz w:val="20"/>
          <w:szCs w:val="20"/>
          <w:lang w:val="es-ES"/>
        </w:rPr>
        <w:t>martes</w:t>
      </w:r>
      <w:r w:rsidRPr="001E6318">
        <w:rPr>
          <w:rFonts w:ascii="Calibri" w:hAnsi="Calibri" w:cs="Calibri"/>
          <w:bCs/>
          <w:color w:val="002060"/>
          <w:sz w:val="20"/>
          <w:szCs w:val="20"/>
          <w:lang w:val="es-ES"/>
        </w:rPr>
        <w:t xml:space="preserve">, garantizadas desde 4 pax con confirmación inmediata; </w:t>
      </w:r>
    </w:p>
    <w:p w14:paraId="014228B6" w14:textId="77777777" w:rsidR="00C273BF" w:rsidRPr="001E6318" w:rsidRDefault="00C273BF" w:rsidP="000E45DE">
      <w:pPr>
        <w:pStyle w:val="Prrafodelista"/>
        <w:numPr>
          <w:ilvl w:val="0"/>
          <w:numId w:val="3"/>
        </w:numPr>
        <w:autoSpaceDE w:val="0"/>
        <w:autoSpaceDN w:val="0"/>
        <w:adjustRightInd w:val="0"/>
        <w:spacing w:after="0" w:line="240" w:lineRule="auto"/>
        <w:ind w:left="360"/>
        <w:jc w:val="both"/>
        <w:rPr>
          <w:rFonts w:ascii="Calibri" w:hAnsi="Calibri" w:cs="Calibri"/>
          <w:bCs/>
          <w:color w:val="002060"/>
          <w:sz w:val="20"/>
          <w:szCs w:val="20"/>
          <w:lang w:val="es-ES"/>
        </w:rPr>
      </w:pPr>
      <w:r w:rsidRPr="001E6318">
        <w:rPr>
          <w:rFonts w:ascii="Calibri" w:hAnsi="Calibri" w:cs="Calibri"/>
          <w:bCs/>
          <w:color w:val="002060"/>
          <w:sz w:val="20"/>
          <w:szCs w:val="20"/>
          <w:lang w:val="es-ES"/>
        </w:rPr>
        <w:t xml:space="preserve">En caso de ser una reserva de menos que 4 pax, favor de consultarnos en su momento para ver si podemos juntarlos con otros pax ya apuntados en la misma salida. </w:t>
      </w:r>
    </w:p>
    <w:p w14:paraId="62207454" w14:textId="30F6A741" w:rsidR="00C273BF" w:rsidRPr="001E6318" w:rsidRDefault="00C273BF" w:rsidP="000E45DE">
      <w:pPr>
        <w:pStyle w:val="Sinespaciado"/>
        <w:numPr>
          <w:ilvl w:val="0"/>
          <w:numId w:val="3"/>
        </w:numPr>
        <w:autoSpaceDE w:val="0"/>
        <w:autoSpaceDN w:val="0"/>
        <w:adjustRightInd w:val="0"/>
        <w:ind w:left="360"/>
        <w:jc w:val="both"/>
        <w:rPr>
          <w:bCs/>
          <w:color w:val="002060"/>
          <w:sz w:val="20"/>
          <w:szCs w:val="20"/>
          <w:u w:val="single"/>
        </w:rPr>
      </w:pPr>
      <w:r w:rsidRPr="001E6318">
        <w:rPr>
          <w:bCs/>
          <w:color w:val="002060"/>
          <w:sz w:val="20"/>
          <w:szCs w:val="20"/>
          <w:lang w:val="es-ES"/>
        </w:rPr>
        <w:t xml:space="preserve">No hay salida durante del </w:t>
      </w:r>
      <w:r w:rsidRPr="001E6318">
        <w:rPr>
          <w:bCs/>
          <w:color w:val="002060"/>
          <w:sz w:val="20"/>
          <w:szCs w:val="20"/>
          <w:lang w:val="es-ES"/>
          <w14:ligatures w14:val="standardContextual"/>
        </w:rPr>
        <w:t>Ene2</w:t>
      </w:r>
      <w:r w:rsidRPr="00F41258">
        <w:rPr>
          <w:bCs/>
          <w:color w:val="002060"/>
          <w:sz w:val="20"/>
          <w:szCs w:val="20"/>
          <w:lang w:val="es-ES"/>
          <w14:ligatures w14:val="standardContextual"/>
        </w:rPr>
        <w:t xml:space="preserve">7-Feb15,2027 debido al Año Nuevo Chino 2027. </w:t>
      </w:r>
      <w:r w:rsidR="00F41258" w:rsidRPr="00F41258">
        <w:rPr>
          <w:bCs/>
          <w:color w:val="002060"/>
          <w:sz w:val="20"/>
          <w:szCs w:val="20"/>
          <w14:ligatures w14:val="standardContextual"/>
        </w:rPr>
        <w:t>No hay salida durante Ene12-31,2028 debido al Año Nuevo Chino 2028.</w:t>
      </w:r>
    </w:p>
    <w:p w14:paraId="389894D4" w14:textId="77777777" w:rsidR="001E6318" w:rsidRDefault="001E6318" w:rsidP="00C273BF">
      <w:pPr>
        <w:autoSpaceDE w:val="0"/>
        <w:autoSpaceDN w:val="0"/>
        <w:adjustRightInd w:val="0"/>
        <w:spacing w:after="0" w:line="240" w:lineRule="auto"/>
        <w:rPr>
          <w:rFonts w:ascii="Calibri" w:hAnsi="Calibri" w:cs="Calibri"/>
          <w:bCs/>
          <w:color w:val="002060"/>
          <w:szCs w:val="20"/>
          <w:u w:val="single"/>
        </w:rPr>
      </w:pPr>
    </w:p>
    <w:p w14:paraId="18FBB359" w14:textId="77777777" w:rsidR="001E6318" w:rsidRDefault="001E6318" w:rsidP="00C273BF">
      <w:pPr>
        <w:autoSpaceDE w:val="0"/>
        <w:autoSpaceDN w:val="0"/>
        <w:adjustRightInd w:val="0"/>
        <w:spacing w:after="0" w:line="240" w:lineRule="auto"/>
        <w:rPr>
          <w:rFonts w:ascii="Calibri" w:hAnsi="Calibri" w:cs="Calibri"/>
          <w:bCs/>
          <w:color w:val="002060"/>
          <w:szCs w:val="20"/>
          <w:u w:val="single"/>
        </w:rPr>
      </w:pPr>
    </w:p>
    <w:p w14:paraId="0EB01608" w14:textId="77777777" w:rsidR="00414D28" w:rsidRDefault="00414D28" w:rsidP="00C273BF">
      <w:pPr>
        <w:autoSpaceDE w:val="0"/>
        <w:autoSpaceDN w:val="0"/>
        <w:adjustRightInd w:val="0"/>
        <w:spacing w:after="0" w:line="240" w:lineRule="auto"/>
        <w:rPr>
          <w:rFonts w:ascii="Calibri" w:hAnsi="Calibri" w:cs="Calibri"/>
          <w:bCs/>
          <w:color w:val="002060"/>
          <w:szCs w:val="20"/>
          <w:u w:val="single"/>
        </w:rPr>
      </w:pPr>
    </w:p>
    <w:p w14:paraId="74189AC2" w14:textId="77777777" w:rsidR="00414D28" w:rsidRDefault="00414D28" w:rsidP="00C273BF">
      <w:pPr>
        <w:autoSpaceDE w:val="0"/>
        <w:autoSpaceDN w:val="0"/>
        <w:adjustRightInd w:val="0"/>
        <w:spacing w:after="0" w:line="240" w:lineRule="auto"/>
        <w:rPr>
          <w:rFonts w:ascii="Calibri" w:hAnsi="Calibri" w:cs="Calibri"/>
          <w:bCs/>
          <w:color w:val="002060"/>
          <w:szCs w:val="20"/>
          <w:u w:val="single"/>
        </w:rPr>
      </w:pPr>
    </w:p>
    <w:p w14:paraId="6EED7B3B" w14:textId="77777777" w:rsidR="00414D28" w:rsidRDefault="00414D28" w:rsidP="00C273BF">
      <w:pPr>
        <w:autoSpaceDE w:val="0"/>
        <w:autoSpaceDN w:val="0"/>
        <w:adjustRightInd w:val="0"/>
        <w:spacing w:after="0" w:line="240" w:lineRule="auto"/>
        <w:rPr>
          <w:rFonts w:ascii="Calibri" w:hAnsi="Calibri" w:cs="Calibri"/>
          <w:bCs/>
          <w:color w:val="002060"/>
          <w:szCs w:val="20"/>
          <w:u w:val="single"/>
        </w:rPr>
      </w:pPr>
    </w:p>
    <w:p w14:paraId="00011A8D" w14:textId="77777777" w:rsidR="001E6318" w:rsidRDefault="001E6318" w:rsidP="00C273BF">
      <w:pPr>
        <w:autoSpaceDE w:val="0"/>
        <w:autoSpaceDN w:val="0"/>
        <w:adjustRightInd w:val="0"/>
        <w:spacing w:after="0" w:line="240" w:lineRule="auto"/>
        <w:rPr>
          <w:rFonts w:ascii="Calibri" w:hAnsi="Calibri" w:cs="Calibri"/>
          <w:bCs/>
          <w:color w:val="002060"/>
          <w:szCs w:val="20"/>
          <w:u w:val="single"/>
        </w:rPr>
      </w:pPr>
    </w:p>
    <w:p w14:paraId="4AC05A09" w14:textId="153727DE" w:rsidR="00C273BF" w:rsidRPr="001E6318" w:rsidRDefault="00C273BF" w:rsidP="00C273BF">
      <w:pPr>
        <w:autoSpaceDE w:val="0"/>
        <w:autoSpaceDN w:val="0"/>
        <w:adjustRightInd w:val="0"/>
        <w:spacing w:after="0" w:line="240" w:lineRule="auto"/>
        <w:rPr>
          <w:rFonts w:ascii="Calibri" w:hAnsi="Calibri" w:cs="Calibri"/>
          <w:b/>
          <w:color w:val="002060"/>
          <w:szCs w:val="20"/>
          <w:u w:val="single"/>
        </w:rPr>
      </w:pPr>
      <w:r w:rsidRPr="001E6318">
        <w:rPr>
          <w:rFonts w:ascii="Calibri" w:hAnsi="Calibri" w:cs="Calibri"/>
          <w:b/>
          <w:color w:val="002060"/>
          <w:szCs w:val="20"/>
          <w:u w:val="single"/>
        </w:rPr>
        <w:t>SERVICIOS INCLUIDOS</w:t>
      </w:r>
    </w:p>
    <w:p w14:paraId="504ADBE4"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Traslados APT/HTL/APT. </w:t>
      </w:r>
    </w:p>
    <w:p w14:paraId="62E2A4C0"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Hoteles con desayuno buffet. </w:t>
      </w:r>
    </w:p>
    <w:p w14:paraId="2BD73B4F"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7B0B0C34"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Una cena especial de “Pato Laqueado” en Beijing </w:t>
      </w:r>
    </w:p>
    <w:p w14:paraId="71E0242B"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Billetes de vuelos domésticos con tasa de aeropuerto incluida </w:t>
      </w:r>
    </w:p>
    <w:p w14:paraId="3ED87A6F"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Billetes de tren en Clase Turista </w:t>
      </w:r>
    </w:p>
    <w:p w14:paraId="11DDD50F" w14:textId="77777777"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Billete de Ferry de Guangzhou a Hong kong. </w:t>
      </w:r>
    </w:p>
    <w:p w14:paraId="06436709" w14:textId="1B3F6BA4"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Visitas con guías locales de habla hispana en Beijing, Xian, Shanghai, Suzhou, Hangzhou, Guangzhou, Guilin y Luoyang, el resto en inglés (Nota: En Hongkong intentamos arreglar guía local en </w:t>
      </w:r>
      <w:r w:rsidR="00103566" w:rsidRPr="001E6318">
        <w:rPr>
          <w:rFonts w:ascii="Calibri" w:hAnsi="Calibri" w:cs="Calibri"/>
          <w:bCs/>
          <w:color w:val="002060"/>
          <w:sz w:val="20"/>
          <w:szCs w:val="18"/>
          <w:lang w:val="es-ES"/>
        </w:rPr>
        <w:t>español,</w:t>
      </w:r>
      <w:r w:rsidRPr="001E6318">
        <w:rPr>
          <w:rFonts w:ascii="Calibri" w:hAnsi="Calibri" w:cs="Calibri"/>
          <w:bCs/>
          <w:color w:val="002060"/>
          <w:sz w:val="20"/>
          <w:szCs w:val="18"/>
          <w:lang w:val="es-ES"/>
        </w:rPr>
        <w:t xml:space="preserve"> pero en caso de que no lo haya para la fecha solicitada, será guía de habla inglesa, sin que ello suponga ningún reembolso).</w:t>
      </w:r>
    </w:p>
    <w:p w14:paraId="62D47BCA" w14:textId="0D3B29C2" w:rsidR="00C273BF" w:rsidRPr="001E6318" w:rsidRDefault="00C273BF" w:rsidP="000E45DE">
      <w:pPr>
        <w:pStyle w:val="Prrafodelista"/>
        <w:numPr>
          <w:ilvl w:val="0"/>
          <w:numId w:val="4"/>
        </w:numPr>
        <w:autoSpaceDE w:val="0"/>
        <w:autoSpaceDN w:val="0"/>
        <w:adjustRightInd w:val="0"/>
        <w:spacing w:after="0" w:line="240" w:lineRule="auto"/>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w:t>
      </w:r>
      <w:r w:rsidR="00103566" w:rsidRPr="001E6318">
        <w:rPr>
          <w:rFonts w:ascii="Calibri" w:hAnsi="Calibri" w:cs="Calibri"/>
          <w:bCs/>
          <w:color w:val="002060"/>
          <w:sz w:val="20"/>
          <w:szCs w:val="18"/>
          <w:lang w:val="es-ES"/>
        </w:rPr>
        <w:t>español:</w:t>
      </w:r>
      <w:r w:rsidRPr="001E6318">
        <w:rPr>
          <w:rFonts w:ascii="Calibri" w:hAnsi="Calibri" w:cs="Calibri"/>
          <w:bCs/>
          <w:color w:val="002060"/>
          <w:sz w:val="20"/>
          <w:szCs w:val="18"/>
          <w:lang w:val="es-ES"/>
        </w:rPr>
        <w:t xml:space="preserve"> </w:t>
      </w:r>
    </w:p>
    <w:p w14:paraId="0C9DE514" w14:textId="77777777" w:rsidR="00C273BF" w:rsidRPr="001E6318" w:rsidRDefault="00C273BF" w:rsidP="001E6318">
      <w:pPr>
        <w:autoSpaceDE w:val="0"/>
        <w:autoSpaceDN w:val="0"/>
        <w:adjustRightInd w:val="0"/>
        <w:spacing w:after="0" w:line="240" w:lineRule="auto"/>
        <w:ind w:left="360"/>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Beijing - Taller de Perlas, Fábrica de Cloisonné y Centro de Fomento de la Medicina Tradicional China </w:t>
      </w:r>
    </w:p>
    <w:p w14:paraId="2069EAF0" w14:textId="77777777" w:rsidR="00C273BF" w:rsidRPr="001E6318" w:rsidRDefault="00C273BF" w:rsidP="001E6318">
      <w:pPr>
        <w:autoSpaceDE w:val="0"/>
        <w:autoSpaceDN w:val="0"/>
        <w:adjustRightInd w:val="0"/>
        <w:spacing w:after="0" w:line="240" w:lineRule="auto"/>
        <w:ind w:left="360"/>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Xian - Fábrica de Jade o de Terracotas (una de las dos) </w:t>
      </w:r>
    </w:p>
    <w:p w14:paraId="1A66B548" w14:textId="77777777" w:rsidR="00C273BF" w:rsidRPr="001E6318" w:rsidRDefault="00C273BF" w:rsidP="001E6318">
      <w:pPr>
        <w:autoSpaceDE w:val="0"/>
        <w:autoSpaceDN w:val="0"/>
        <w:adjustRightInd w:val="0"/>
        <w:spacing w:after="0" w:line="240" w:lineRule="auto"/>
        <w:ind w:left="360"/>
        <w:jc w:val="both"/>
        <w:rPr>
          <w:rFonts w:ascii="Calibri" w:hAnsi="Calibri" w:cs="Calibri"/>
          <w:bCs/>
          <w:color w:val="002060"/>
          <w:sz w:val="20"/>
          <w:szCs w:val="18"/>
          <w:lang w:val="es-ES"/>
        </w:rPr>
      </w:pPr>
      <w:r w:rsidRPr="001E6318">
        <w:rPr>
          <w:rFonts w:ascii="Calibri" w:hAnsi="Calibri" w:cs="Calibri"/>
          <w:bCs/>
          <w:color w:val="002060"/>
          <w:sz w:val="20"/>
          <w:szCs w:val="18"/>
          <w:lang w:val="es-ES"/>
        </w:rPr>
        <w:t xml:space="preserve">Shanghai o Suzhou - Fábrica de Seda (en una de las dos ciudades) </w:t>
      </w:r>
    </w:p>
    <w:p w14:paraId="7145588E" w14:textId="77777777" w:rsidR="00C273BF" w:rsidRDefault="00C273BF" w:rsidP="001E6318">
      <w:pPr>
        <w:autoSpaceDE w:val="0"/>
        <w:autoSpaceDN w:val="0"/>
        <w:adjustRightInd w:val="0"/>
        <w:spacing w:after="0" w:line="240" w:lineRule="auto"/>
        <w:ind w:left="360"/>
        <w:jc w:val="both"/>
        <w:rPr>
          <w:rFonts w:ascii="Calibri" w:hAnsi="Calibri" w:cs="Calibri"/>
          <w:bCs/>
          <w:color w:val="002060"/>
          <w:sz w:val="20"/>
          <w:szCs w:val="18"/>
          <w:lang w:val="es-ES"/>
        </w:rPr>
      </w:pPr>
      <w:r w:rsidRPr="001E6318">
        <w:rPr>
          <w:rFonts w:ascii="Calibri" w:hAnsi="Calibri" w:cs="Calibri"/>
          <w:bCs/>
          <w:color w:val="002060"/>
          <w:sz w:val="20"/>
          <w:szCs w:val="18"/>
          <w:lang w:val="es-ES"/>
        </w:rPr>
        <w:t>Hangzhou- Casa de Té (para algunos circuitos que no incluyan Hangzhou, habría la posibilidad de arreglar dicha parada en Beijing)</w:t>
      </w:r>
    </w:p>
    <w:p w14:paraId="00931D98" w14:textId="77777777" w:rsidR="00D5416D" w:rsidRPr="00D5416D" w:rsidRDefault="00D5416D" w:rsidP="000E45DE">
      <w:pPr>
        <w:pStyle w:val="Prrafodelista"/>
        <w:numPr>
          <w:ilvl w:val="0"/>
          <w:numId w:val="4"/>
        </w:numPr>
        <w:autoSpaceDE w:val="0"/>
        <w:autoSpaceDN w:val="0"/>
        <w:adjustRightInd w:val="0"/>
        <w:spacing w:after="0" w:line="240" w:lineRule="auto"/>
        <w:jc w:val="both"/>
        <w:rPr>
          <w:rFonts w:ascii="Calibri" w:hAnsi="Calibri" w:cs="Calibri"/>
          <w:b/>
          <w:bCs/>
          <w:color w:val="002060"/>
          <w:sz w:val="20"/>
          <w:szCs w:val="18"/>
        </w:rPr>
      </w:pPr>
      <w:r w:rsidRPr="00D5416D">
        <w:rPr>
          <w:rFonts w:ascii="Calibri" w:hAnsi="Calibri" w:cs="Calibri"/>
          <w:bCs/>
          <w:color w:val="002060"/>
          <w:sz w:val="20"/>
          <w:szCs w:val="18"/>
        </w:rPr>
        <w:t xml:space="preserve">01 SimCard Conecty de 08GB </w:t>
      </w:r>
      <w:r w:rsidRPr="00D5416D">
        <w:rPr>
          <w:rFonts w:ascii="Calibri" w:hAnsi="Calibri" w:cs="Calibri"/>
          <w:b/>
          <w:bCs/>
          <w:color w:val="002060"/>
          <w:sz w:val="20"/>
          <w:szCs w:val="18"/>
        </w:rPr>
        <w:t>(cortesía)</w:t>
      </w:r>
    </w:p>
    <w:p w14:paraId="04A35C3B" w14:textId="77777777" w:rsidR="00D5416D" w:rsidRPr="00D5416D" w:rsidRDefault="00D5416D" w:rsidP="001E6318">
      <w:pPr>
        <w:autoSpaceDE w:val="0"/>
        <w:autoSpaceDN w:val="0"/>
        <w:adjustRightInd w:val="0"/>
        <w:spacing w:after="0" w:line="240" w:lineRule="auto"/>
        <w:ind w:left="360"/>
        <w:jc w:val="both"/>
        <w:rPr>
          <w:rFonts w:ascii="Calibri" w:hAnsi="Calibri" w:cs="Calibri"/>
          <w:bCs/>
          <w:color w:val="002060"/>
          <w:sz w:val="20"/>
          <w:szCs w:val="18"/>
        </w:rPr>
      </w:pPr>
    </w:p>
    <w:p w14:paraId="0C6331C8" w14:textId="77777777" w:rsidR="00C273BF" w:rsidRPr="001E6318" w:rsidRDefault="00C273BF" w:rsidP="00C273BF">
      <w:pPr>
        <w:autoSpaceDE w:val="0"/>
        <w:autoSpaceDN w:val="0"/>
        <w:adjustRightInd w:val="0"/>
        <w:spacing w:after="0" w:line="240" w:lineRule="auto"/>
        <w:rPr>
          <w:rFonts w:ascii="Calibri" w:hAnsi="Calibri" w:cs="Calibri"/>
          <w:bCs/>
          <w:color w:val="002060"/>
          <w:szCs w:val="20"/>
          <w:u w:val="single"/>
        </w:rPr>
      </w:pPr>
    </w:p>
    <w:p w14:paraId="5479723D" w14:textId="77777777" w:rsidR="00C273BF" w:rsidRPr="001E6318" w:rsidRDefault="00C273BF" w:rsidP="00C273BF">
      <w:pPr>
        <w:autoSpaceDE w:val="0"/>
        <w:autoSpaceDN w:val="0"/>
        <w:adjustRightInd w:val="0"/>
        <w:spacing w:after="0" w:line="240" w:lineRule="auto"/>
        <w:rPr>
          <w:rFonts w:ascii="Calibri" w:hAnsi="Calibri" w:cs="Calibri"/>
          <w:b/>
          <w:color w:val="002060"/>
          <w:szCs w:val="20"/>
          <w:u w:val="single"/>
        </w:rPr>
      </w:pPr>
      <w:r w:rsidRPr="001E6318">
        <w:rPr>
          <w:rFonts w:ascii="Calibri" w:hAnsi="Calibri" w:cs="Calibri"/>
          <w:b/>
          <w:color w:val="002060"/>
          <w:szCs w:val="20"/>
          <w:u w:val="single"/>
        </w:rPr>
        <w:t>SERVICIOS NO INCLUIDOS</w:t>
      </w:r>
    </w:p>
    <w:p w14:paraId="52206AEC" w14:textId="77777777" w:rsidR="00C273BF" w:rsidRPr="001E6318" w:rsidRDefault="00C273BF" w:rsidP="000E45DE">
      <w:pPr>
        <w:pStyle w:val="Sinespaciado"/>
        <w:numPr>
          <w:ilvl w:val="0"/>
          <w:numId w:val="5"/>
        </w:numPr>
        <w:rPr>
          <w:bCs/>
          <w:color w:val="002060"/>
          <w:sz w:val="20"/>
          <w:szCs w:val="20"/>
        </w:rPr>
      </w:pPr>
      <w:r w:rsidRPr="001E6318">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40B2B4A1" w14:textId="77777777" w:rsidR="00C273BF" w:rsidRPr="001E6318" w:rsidRDefault="00C273BF" w:rsidP="001E6318">
      <w:pPr>
        <w:pStyle w:val="Sinespaciado"/>
        <w:ind w:left="360"/>
        <w:rPr>
          <w:bCs/>
          <w:color w:val="002060"/>
          <w:sz w:val="20"/>
          <w:szCs w:val="20"/>
        </w:rPr>
      </w:pPr>
      <w:r w:rsidRPr="001E6318">
        <w:rPr>
          <w:bCs/>
          <w:color w:val="002060"/>
          <w:sz w:val="20"/>
          <w:szCs w:val="20"/>
        </w:rPr>
        <w:t xml:space="preserve">Para guía y chofer - 7 USD por persona y por día </w:t>
      </w:r>
    </w:p>
    <w:p w14:paraId="22C8569D" w14:textId="77777777" w:rsidR="00C273BF" w:rsidRPr="001E6318" w:rsidRDefault="00C273BF" w:rsidP="001E6318">
      <w:pPr>
        <w:pStyle w:val="Sinespaciado"/>
        <w:ind w:left="360"/>
        <w:rPr>
          <w:bCs/>
          <w:color w:val="002060"/>
          <w:sz w:val="20"/>
          <w:szCs w:val="20"/>
        </w:rPr>
      </w:pPr>
      <w:r w:rsidRPr="001E6318">
        <w:rPr>
          <w:bCs/>
          <w:color w:val="002060"/>
          <w:sz w:val="20"/>
          <w:szCs w:val="20"/>
        </w:rPr>
        <w:t>Para maletero del hotel - 2 USD por maleta para subir o bajar</w:t>
      </w:r>
    </w:p>
    <w:p w14:paraId="7AAF7B81" w14:textId="77777777" w:rsidR="00C273BF" w:rsidRPr="001E6318" w:rsidRDefault="00C273BF" w:rsidP="000E45DE">
      <w:pPr>
        <w:pStyle w:val="Sinespaciado"/>
        <w:numPr>
          <w:ilvl w:val="0"/>
          <w:numId w:val="5"/>
        </w:numPr>
        <w:rPr>
          <w:bCs/>
          <w:color w:val="002060"/>
          <w:szCs w:val="20"/>
          <w:u w:val="single"/>
        </w:rPr>
      </w:pPr>
      <w:r w:rsidRPr="001E6318">
        <w:rPr>
          <w:bCs/>
          <w:color w:val="002060"/>
          <w:sz w:val="20"/>
          <w:szCs w:val="20"/>
        </w:rPr>
        <w:t>Lo que no está mencionado</w:t>
      </w:r>
    </w:p>
    <w:p w14:paraId="24A3095F" w14:textId="77777777" w:rsidR="00D3247B" w:rsidRPr="001E6318" w:rsidRDefault="00D3247B" w:rsidP="00C273BF">
      <w:pPr>
        <w:pStyle w:val="Sinespaciado"/>
        <w:rPr>
          <w:bCs/>
          <w:color w:val="002060"/>
          <w:u w:val="single"/>
        </w:rPr>
      </w:pPr>
    </w:p>
    <w:p w14:paraId="69506E81" w14:textId="77777777" w:rsidR="00C273BF" w:rsidRPr="001E6318" w:rsidRDefault="00C273BF" w:rsidP="00C273BF">
      <w:pPr>
        <w:pStyle w:val="Sinespaciado"/>
        <w:rPr>
          <w:b/>
          <w:color w:val="002060"/>
          <w:u w:val="single"/>
        </w:rPr>
      </w:pPr>
      <w:r w:rsidRPr="001E6318">
        <w:rPr>
          <w:b/>
          <w:color w:val="002060"/>
          <w:u w:val="single"/>
        </w:rPr>
        <w:t>NOTAS IMPORTANTES</w:t>
      </w:r>
    </w:p>
    <w:p w14:paraId="0B9C9DAD" w14:textId="73570028" w:rsidR="003C7D83" w:rsidRDefault="00C273BF" w:rsidP="000E45DE">
      <w:pPr>
        <w:pStyle w:val="Sinespaciado"/>
        <w:numPr>
          <w:ilvl w:val="0"/>
          <w:numId w:val="1"/>
        </w:numPr>
        <w:ind w:left="360"/>
        <w:rPr>
          <w:bCs/>
          <w:color w:val="002060"/>
          <w:sz w:val="20"/>
          <w:szCs w:val="20"/>
        </w:rPr>
      </w:pPr>
      <w:r w:rsidRPr="001E6318">
        <w:rPr>
          <w:bCs/>
          <w:color w:val="002060"/>
          <w:sz w:val="20"/>
          <w:szCs w:val="20"/>
        </w:rPr>
        <w:t>Suplemento de la asistencia al espectáculo de acrobacia en Beijing para Día2 USD 6</w:t>
      </w:r>
      <w:r w:rsidR="003D1D3D">
        <w:rPr>
          <w:bCs/>
          <w:color w:val="002060"/>
          <w:sz w:val="20"/>
          <w:szCs w:val="20"/>
        </w:rPr>
        <w:t>9</w:t>
      </w:r>
      <w:r w:rsidRPr="001E6318">
        <w:rPr>
          <w:bCs/>
          <w:color w:val="002060"/>
          <w:sz w:val="20"/>
          <w:szCs w:val="20"/>
        </w:rPr>
        <w:t xml:space="preserve"> por persona</w:t>
      </w:r>
    </w:p>
    <w:p w14:paraId="62A0E130" w14:textId="1AEA2028" w:rsidR="00C273BF" w:rsidRPr="003C7D83" w:rsidRDefault="00C273BF" w:rsidP="000E45DE">
      <w:pPr>
        <w:pStyle w:val="Sinespaciado"/>
        <w:numPr>
          <w:ilvl w:val="0"/>
          <w:numId w:val="1"/>
        </w:numPr>
        <w:ind w:left="360"/>
        <w:rPr>
          <w:bCs/>
          <w:color w:val="002060"/>
          <w:sz w:val="20"/>
          <w:szCs w:val="20"/>
        </w:rPr>
      </w:pPr>
      <w:r w:rsidRPr="003C7D83">
        <w:rPr>
          <w:bCs/>
          <w:color w:val="002060"/>
          <w:sz w:val="20"/>
          <w:szCs w:val="20"/>
          <w:lang w:val="es-ES"/>
        </w:rPr>
        <w:t>Suplemento de cambiar en Día 4 el tren rápido Bjs-Xia por el vuelo del mismo trayecto con tasas USD 3</w:t>
      </w:r>
      <w:r w:rsidR="003D1D3D">
        <w:rPr>
          <w:bCs/>
          <w:color w:val="002060"/>
          <w:sz w:val="20"/>
          <w:szCs w:val="20"/>
          <w:lang w:val="es-ES"/>
        </w:rPr>
        <w:t>60</w:t>
      </w:r>
      <w:r w:rsidRPr="003C7D83">
        <w:rPr>
          <w:bCs/>
          <w:color w:val="002060"/>
          <w:sz w:val="20"/>
          <w:szCs w:val="20"/>
          <w:lang w:val="es-ES"/>
        </w:rPr>
        <w:t>.00</w:t>
      </w:r>
    </w:p>
    <w:p w14:paraId="50EBCEF2" w14:textId="48FFD6DD" w:rsidR="00C273BF" w:rsidRPr="001E6318" w:rsidRDefault="00C273BF" w:rsidP="003C7D83">
      <w:pPr>
        <w:pStyle w:val="Sinespaciado"/>
        <w:ind w:left="360"/>
        <w:rPr>
          <w:bCs/>
          <w:color w:val="002060"/>
          <w:sz w:val="20"/>
          <w:szCs w:val="20"/>
        </w:rPr>
      </w:pPr>
      <w:r w:rsidRPr="001E6318">
        <w:rPr>
          <w:bCs/>
          <w:color w:val="002060"/>
          <w:sz w:val="20"/>
          <w:szCs w:val="20"/>
          <w:lang w:val="es-ES"/>
        </w:rPr>
        <w:t xml:space="preserve">Esta opción del Día4 se aplica para las salidas de </w:t>
      </w:r>
      <w:r w:rsidR="001E6318" w:rsidRPr="001E6318">
        <w:rPr>
          <w:bCs/>
          <w:color w:val="002060"/>
          <w:sz w:val="20"/>
          <w:szCs w:val="20"/>
          <w:lang w:val="es-ES"/>
        </w:rPr>
        <w:t>lunes</w:t>
      </w:r>
      <w:r w:rsidRPr="001E6318">
        <w:rPr>
          <w:bCs/>
          <w:color w:val="002060"/>
          <w:sz w:val="20"/>
          <w:szCs w:val="20"/>
          <w:lang w:val="es-ES"/>
        </w:rPr>
        <w:t xml:space="preserve"> con el suplemento arriba mencionado en </w:t>
      </w:r>
    </w:p>
    <w:p w14:paraId="016EF1F5" w14:textId="77777777" w:rsidR="00C273BF" w:rsidRPr="001E6318" w:rsidRDefault="00C273BF" w:rsidP="003C7D83">
      <w:pPr>
        <w:pStyle w:val="Sinespaciado"/>
        <w:ind w:left="360"/>
        <w:rPr>
          <w:bCs/>
          <w:color w:val="002060"/>
          <w:sz w:val="20"/>
          <w:szCs w:val="20"/>
          <w:lang w:val="es-ES"/>
        </w:rPr>
      </w:pPr>
      <w:r w:rsidRPr="001E6318">
        <w:rPr>
          <w:bCs/>
          <w:color w:val="002060"/>
          <w:sz w:val="20"/>
          <w:szCs w:val="20"/>
          <w:lang w:val="es-ES"/>
        </w:rPr>
        <w:t xml:space="preserve">base al paquete total incluyendo las tasas </w:t>
      </w:r>
    </w:p>
    <w:p w14:paraId="2EE94A5A" w14:textId="77777777" w:rsidR="00D3247B" w:rsidRPr="001E6318" w:rsidRDefault="00D3247B" w:rsidP="00C273BF">
      <w:pPr>
        <w:autoSpaceDE w:val="0"/>
        <w:autoSpaceDN w:val="0"/>
        <w:adjustRightInd w:val="0"/>
        <w:spacing w:after="0" w:line="240" w:lineRule="auto"/>
        <w:rPr>
          <w:rFonts w:ascii="Calibri" w:hAnsi="Calibri" w:cs="Calibri"/>
          <w:bCs/>
          <w:color w:val="002060"/>
          <w:szCs w:val="20"/>
          <w:u w:val="single"/>
        </w:rPr>
      </w:pPr>
    </w:p>
    <w:p w14:paraId="2B4C7F09" w14:textId="46D61864" w:rsidR="00C273BF" w:rsidRPr="001E6318" w:rsidRDefault="00C273BF" w:rsidP="00C273BF">
      <w:pPr>
        <w:autoSpaceDE w:val="0"/>
        <w:autoSpaceDN w:val="0"/>
        <w:adjustRightInd w:val="0"/>
        <w:spacing w:after="0" w:line="240" w:lineRule="auto"/>
        <w:rPr>
          <w:rFonts w:ascii="Calibri" w:hAnsi="Calibri" w:cs="Calibri"/>
          <w:b/>
          <w:color w:val="002060"/>
          <w:szCs w:val="20"/>
          <w:u w:val="single"/>
        </w:rPr>
      </w:pPr>
      <w:r w:rsidRPr="001E6318">
        <w:rPr>
          <w:rFonts w:ascii="Calibri" w:hAnsi="Calibri" w:cs="Calibri"/>
          <w:b/>
          <w:color w:val="002060"/>
          <w:szCs w:val="20"/>
          <w:u w:val="single"/>
        </w:rPr>
        <w:t>INFORMACION</w:t>
      </w:r>
    </w:p>
    <w:p w14:paraId="30B24D02" w14:textId="28102B35" w:rsidR="00C273BF" w:rsidRPr="001E6318" w:rsidRDefault="00C273BF" w:rsidP="000E45DE">
      <w:pPr>
        <w:pStyle w:val="Sinespaciado"/>
        <w:numPr>
          <w:ilvl w:val="0"/>
          <w:numId w:val="6"/>
        </w:numPr>
        <w:jc w:val="both"/>
        <w:rPr>
          <w:bCs/>
          <w:color w:val="002060"/>
          <w:sz w:val="20"/>
          <w:szCs w:val="20"/>
        </w:rPr>
      </w:pPr>
      <w:r w:rsidRPr="001E6318">
        <w:rPr>
          <w:bCs/>
          <w:color w:val="002060"/>
          <w:sz w:val="20"/>
          <w:szCs w:val="20"/>
        </w:rPr>
        <w:t xml:space="preserve">Las salidas están garantizadas desde 2 pax,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4341018F" w14:textId="77777777" w:rsidR="00C273BF" w:rsidRPr="001E6318" w:rsidRDefault="00C273BF" w:rsidP="000E45DE">
      <w:pPr>
        <w:pStyle w:val="Sinespaciado"/>
        <w:numPr>
          <w:ilvl w:val="0"/>
          <w:numId w:val="6"/>
        </w:numPr>
        <w:jc w:val="both"/>
        <w:rPr>
          <w:bCs/>
          <w:color w:val="002060"/>
          <w:sz w:val="20"/>
          <w:szCs w:val="18"/>
          <w:u w:val="single"/>
        </w:rPr>
      </w:pPr>
      <w:proofErr w:type="gramStart"/>
      <w:r w:rsidRPr="001E6318">
        <w:rPr>
          <w:bCs/>
          <w:color w:val="002060"/>
          <w:sz w:val="20"/>
          <w:szCs w:val="20"/>
        </w:rPr>
        <w:t>OJO!!</w:t>
      </w:r>
      <w:proofErr w:type="gramEnd"/>
      <w:r w:rsidRPr="001E6318">
        <w:rPr>
          <w:bCs/>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2FE59325" w14:textId="77777777" w:rsidR="00C273BF" w:rsidRPr="001E6318" w:rsidRDefault="00C273BF" w:rsidP="00C273BF">
      <w:pPr>
        <w:autoSpaceDE w:val="0"/>
        <w:autoSpaceDN w:val="0"/>
        <w:adjustRightInd w:val="0"/>
        <w:spacing w:after="0" w:line="240" w:lineRule="auto"/>
        <w:rPr>
          <w:rFonts w:ascii="Calibri" w:hAnsi="Calibri" w:cs="Calibri"/>
          <w:bCs/>
          <w:color w:val="002060"/>
          <w:szCs w:val="20"/>
          <w:u w:val="single"/>
        </w:rPr>
      </w:pPr>
    </w:p>
    <w:p w14:paraId="7C994148"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729BEB22"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0F34E8A4"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1B45D79C"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36714290"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1423F7FA" w14:textId="77777777" w:rsidR="003D1D3D" w:rsidRDefault="003D1D3D" w:rsidP="00C273BF">
      <w:pPr>
        <w:autoSpaceDE w:val="0"/>
        <w:autoSpaceDN w:val="0"/>
        <w:adjustRightInd w:val="0"/>
        <w:spacing w:after="0" w:line="240" w:lineRule="auto"/>
        <w:rPr>
          <w:rFonts w:ascii="Calibri" w:hAnsi="Calibri" w:cs="Calibri"/>
          <w:b/>
          <w:color w:val="002060"/>
          <w:szCs w:val="20"/>
          <w:u w:val="single"/>
        </w:rPr>
      </w:pPr>
    </w:p>
    <w:p w14:paraId="17222F65" w14:textId="77777777" w:rsidR="003D1D3D" w:rsidRDefault="003D1D3D" w:rsidP="00C273BF">
      <w:pPr>
        <w:autoSpaceDE w:val="0"/>
        <w:autoSpaceDN w:val="0"/>
        <w:adjustRightInd w:val="0"/>
        <w:spacing w:after="0" w:line="240" w:lineRule="auto"/>
        <w:rPr>
          <w:rFonts w:ascii="Calibri" w:hAnsi="Calibri" w:cs="Calibri"/>
          <w:b/>
          <w:color w:val="002060"/>
          <w:szCs w:val="20"/>
          <w:u w:val="single"/>
        </w:rPr>
      </w:pPr>
    </w:p>
    <w:p w14:paraId="0D5889FA" w14:textId="77777777" w:rsidR="003D1D3D" w:rsidRDefault="003D1D3D" w:rsidP="00C273BF">
      <w:pPr>
        <w:autoSpaceDE w:val="0"/>
        <w:autoSpaceDN w:val="0"/>
        <w:adjustRightInd w:val="0"/>
        <w:spacing w:after="0" w:line="240" w:lineRule="auto"/>
        <w:rPr>
          <w:rFonts w:ascii="Calibri" w:hAnsi="Calibri" w:cs="Calibri"/>
          <w:b/>
          <w:color w:val="002060"/>
          <w:szCs w:val="20"/>
          <w:u w:val="single"/>
        </w:rPr>
      </w:pPr>
    </w:p>
    <w:p w14:paraId="7F6C4ECD" w14:textId="77777777" w:rsidR="003D1D3D" w:rsidRDefault="003D1D3D" w:rsidP="00C273BF">
      <w:pPr>
        <w:autoSpaceDE w:val="0"/>
        <w:autoSpaceDN w:val="0"/>
        <w:adjustRightInd w:val="0"/>
        <w:spacing w:after="0" w:line="240" w:lineRule="auto"/>
        <w:rPr>
          <w:rFonts w:ascii="Calibri" w:hAnsi="Calibri" w:cs="Calibri"/>
          <w:b/>
          <w:color w:val="002060"/>
          <w:szCs w:val="20"/>
          <w:u w:val="single"/>
        </w:rPr>
      </w:pPr>
    </w:p>
    <w:p w14:paraId="2A5F1692"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7D68C2C6" w14:textId="77777777" w:rsidR="001E6318" w:rsidRDefault="001E6318" w:rsidP="00C273BF">
      <w:pPr>
        <w:autoSpaceDE w:val="0"/>
        <w:autoSpaceDN w:val="0"/>
        <w:adjustRightInd w:val="0"/>
        <w:spacing w:after="0" w:line="240" w:lineRule="auto"/>
        <w:rPr>
          <w:rFonts w:ascii="Calibri" w:hAnsi="Calibri" w:cs="Calibri"/>
          <w:b/>
          <w:color w:val="002060"/>
          <w:szCs w:val="20"/>
          <w:u w:val="single"/>
        </w:rPr>
      </w:pPr>
    </w:p>
    <w:p w14:paraId="02DC0DCD" w14:textId="1CF1A58D" w:rsidR="00C273BF" w:rsidRDefault="00C273BF" w:rsidP="00C273BF">
      <w:pPr>
        <w:autoSpaceDE w:val="0"/>
        <w:autoSpaceDN w:val="0"/>
        <w:adjustRightInd w:val="0"/>
        <w:spacing w:after="0" w:line="240" w:lineRule="auto"/>
        <w:rPr>
          <w:rFonts w:ascii="Calibri" w:hAnsi="Calibri" w:cs="Calibri"/>
          <w:b/>
          <w:color w:val="002060"/>
          <w:szCs w:val="20"/>
          <w:u w:val="single"/>
        </w:rPr>
      </w:pPr>
      <w:r w:rsidRPr="001E6318">
        <w:rPr>
          <w:rFonts w:ascii="Calibri" w:hAnsi="Calibri" w:cs="Calibri"/>
          <w:b/>
          <w:color w:val="002060"/>
          <w:szCs w:val="20"/>
          <w:u w:val="single"/>
        </w:rPr>
        <w:t>HOTELES</w:t>
      </w:r>
    </w:p>
    <w:p w14:paraId="548042E3" w14:textId="77777777" w:rsidR="004B337F" w:rsidRPr="001E6318" w:rsidRDefault="004B337F" w:rsidP="00C273BF">
      <w:pPr>
        <w:autoSpaceDE w:val="0"/>
        <w:autoSpaceDN w:val="0"/>
        <w:adjustRightInd w:val="0"/>
        <w:spacing w:after="0" w:line="240" w:lineRule="auto"/>
        <w:rPr>
          <w:rFonts w:ascii="Calibri" w:hAnsi="Calibri" w:cs="Calibri"/>
          <w:b/>
          <w:color w:val="002060"/>
          <w:szCs w:val="20"/>
          <w:u w:val="single"/>
        </w:rPr>
      </w:pPr>
    </w:p>
    <w:tbl>
      <w:tblPr>
        <w:tblW w:w="8980" w:type="dxa"/>
        <w:tblCellMar>
          <w:left w:w="70" w:type="dxa"/>
          <w:right w:w="70" w:type="dxa"/>
        </w:tblCellMar>
        <w:tblLook w:val="04A0" w:firstRow="1" w:lastRow="0" w:firstColumn="1" w:lastColumn="0" w:noHBand="0" w:noVBand="1"/>
      </w:tblPr>
      <w:tblGrid>
        <w:gridCol w:w="1780"/>
        <w:gridCol w:w="7200"/>
      </w:tblGrid>
      <w:tr w:rsidR="00C273BF" w:rsidRPr="001E6318" w14:paraId="524C9A8E" w14:textId="77777777" w:rsidTr="00BC69CD">
        <w:trPr>
          <w:trHeight w:val="290"/>
        </w:trPr>
        <w:tc>
          <w:tcPr>
            <w:tcW w:w="8980" w:type="dxa"/>
            <w:gridSpan w:val="2"/>
            <w:tcBorders>
              <w:top w:val="nil"/>
              <w:left w:val="nil"/>
              <w:bottom w:val="nil"/>
              <w:right w:val="nil"/>
            </w:tcBorders>
            <w:shd w:val="clear" w:color="000000" w:fill="375623"/>
            <w:vAlign w:val="center"/>
            <w:hideMark/>
          </w:tcPr>
          <w:p w14:paraId="4F0A1ECE" w14:textId="77777777" w:rsidR="00C273BF" w:rsidRPr="001E6318" w:rsidRDefault="00C273BF" w:rsidP="00BC69CD">
            <w:pPr>
              <w:spacing w:after="0" w:line="240" w:lineRule="auto"/>
              <w:jc w:val="center"/>
              <w:rPr>
                <w:rFonts w:ascii="Calibri" w:eastAsia="Times New Roman" w:hAnsi="Calibri" w:cs="Calibri"/>
                <w:bCs/>
                <w:color w:val="FFFFFF"/>
                <w:sz w:val="20"/>
                <w:szCs w:val="20"/>
                <w:lang w:val="es-ES" w:eastAsia="es-ES"/>
              </w:rPr>
            </w:pPr>
            <w:r w:rsidRPr="001E6318">
              <w:rPr>
                <w:rFonts w:ascii="Calibri" w:eastAsia="Times New Roman" w:hAnsi="Calibri" w:cs="Calibri"/>
                <w:bCs/>
                <w:color w:val="FFFFFF"/>
                <w:sz w:val="20"/>
                <w:szCs w:val="20"/>
                <w:lang w:val="es-ES" w:eastAsia="es-ES"/>
              </w:rPr>
              <w:t>HOTEL PREVISTO O SIMILARES</w:t>
            </w:r>
          </w:p>
        </w:tc>
      </w:tr>
      <w:tr w:rsidR="00C273BF" w:rsidRPr="001E6318" w14:paraId="3B463E43" w14:textId="77777777" w:rsidTr="00BC69CD">
        <w:trPr>
          <w:trHeight w:val="290"/>
        </w:trPr>
        <w:tc>
          <w:tcPr>
            <w:tcW w:w="1780" w:type="dxa"/>
            <w:tcBorders>
              <w:top w:val="nil"/>
              <w:left w:val="nil"/>
              <w:bottom w:val="nil"/>
              <w:right w:val="nil"/>
            </w:tcBorders>
            <w:shd w:val="clear" w:color="000000" w:fill="375623"/>
            <w:vAlign w:val="center"/>
            <w:hideMark/>
          </w:tcPr>
          <w:p w14:paraId="5FD222A2" w14:textId="77777777" w:rsidR="00C273BF" w:rsidRPr="001E6318" w:rsidRDefault="00C273BF" w:rsidP="00BC69CD">
            <w:pPr>
              <w:spacing w:after="0" w:line="240" w:lineRule="auto"/>
              <w:jc w:val="center"/>
              <w:rPr>
                <w:rFonts w:ascii="Calibri" w:eastAsia="Times New Roman" w:hAnsi="Calibri" w:cs="Calibri"/>
                <w:bCs/>
                <w:color w:val="FFFFFF"/>
                <w:sz w:val="20"/>
                <w:szCs w:val="20"/>
                <w:lang w:val="es-ES" w:eastAsia="es-ES"/>
              </w:rPr>
            </w:pPr>
            <w:r w:rsidRPr="001E6318">
              <w:rPr>
                <w:rFonts w:ascii="Calibri" w:eastAsia="Times New Roman" w:hAnsi="Calibri" w:cs="Calibri"/>
                <w:bCs/>
                <w:color w:val="FFFFFF"/>
                <w:sz w:val="20"/>
                <w:szCs w:val="20"/>
                <w:lang w:val="es-ES" w:eastAsia="es-ES"/>
              </w:rPr>
              <w:t>CIUDAD</w:t>
            </w:r>
          </w:p>
        </w:tc>
        <w:tc>
          <w:tcPr>
            <w:tcW w:w="7200" w:type="dxa"/>
            <w:tcBorders>
              <w:top w:val="nil"/>
              <w:left w:val="nil"/>
              <w:bottom w:val="nil"/>
              <w:right w:val="nil"/>
            </w:tcBorders>
            <w:shd w:val="clear" w:color="000000" w:fill="375623"/>
            <w:vAlign w:val="center"/>
            <w:hideMark/>
          </w:tcPr>
          <w:p w14:paraId="1B879405" w14:textId="77777777" w:rsidR="00C273BF" w:rsidRPr="001E6318" w:rsidRDefault="00C273BF" w:rsidP="00BC69CD">
            <w:pPr>
              <w:spacing w:after="0" w:line="240" w:lineRule="auto"/>
              <w:jc w:val="center"/>
              <w:rPr>
                <w:rFonts w:ascii="Calibri" w:eastAsia="Times New Roman" w:hAnsi="Calibri" w:cs="Calibri"/>
                <w:bCs/>
                <w:color w:val="FFFFFF"/>
                <w:sz w:val="20"/>
                <w:szCs w:val="20"/>
                <w:lang w:val="es-ES" w:eastAsia="es-ES"/>
              </w:rPr>
            </w:pPr>
            <w:r w:rsidRPr="001E6318">
              <w:rPr>
                <w:rFonts w:ascii="Calibri" w:eastAsia="Times New Roman" w:hAnsi="Calibri" w:cs="Calibri"/>
                <w:bCs/>
                <w:color w:val="FFFFFF"/>
                <w:sz w:val="20"/>
                <w:szCs w:val="20"/>
                <w:lang w:val="es-ES" w:eastAsia="es-ES"/>
              </w:rPr>
              <w:t>HOTEL</w:t>
            </w:r>
          </w:p>
        </w:tc>
      </w:tr>
      <w:tr w:rsidR="00C273BF" w:rsidRPr="00267AED" w14:paraId="23490AED" w14:textId="77777777" w:rsidTr="00BC69CD">
        <w:trPr>
          <w:trHeight w:val="290"/>
        </w:trPr>
        <w:tc>
          <w:tcPr>
            <w:tcW w:w="1780" w:type="dxa"/>
            <w:vMerge w:val="restart"/>
            <w:tcBorders>
              <w:top w:val="single" w:sz="4" w:space="0" w:color="C6E0B4"/>
              <w:left w:val="single" w:sz="4" w:space="0" w:color="C6E0B4"/>
              <w:bottom w:val="single" w:sz="4" w:space="0" w:color="C6E0B4"/>
              <w:right w:val="single" w:sz="4" w:space="0" w:color="C6E0B4"/>
            </w:tcBorders>
            <w:vAlign w:val="center"/>
            <w:hideMark/>
          </w:tcPr>
          <w:p w14:paraId="10CF5DE5" w14:textId="670D69BB" w:rsidR="00C273BF" w:rsidRPr="003D1D3D" w:rsidRDefault="003D1D3D" w:rsidP="003D1D3D">
            <w:pPr>
              <w:spacing w:after="0" w:line="240" w:lineRule="auto"/>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Beijing</w:t>
            </w:r>
          </w:p>
        </w:tc>
        <w:tc>
          <w:tcPr>
            <w:tcW w:w="7200" w:type="dxa"/>
            <w:tcBorders>
              <w:top w:val="single" w:sz="4" w:space="0" w:color="C6E0B4"/>
              <w:left w:val="nil"/>
              <w:bottom w:val="single" w:sz="4" w:space="0" w:color="C6E0B4"/>
              <w:right w:val="single" w:sz="4" w:space="0" w:color="C6E0B4"/>
            </w:tcBorders>
            <w:vAlign w:val="center"/>
            <w:hideMark/>
          </w:tcPr>
          <w:p w14:paraId="7E51CD97"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r w:rsidRPr="003D1D3D">
              <w:rPr>
                <w:rFonts w:ascii="Calibri" w:eastAsia="Times New Roman" w:hAnsi="Calibri" w:cs="Calibri"/>
                <w:bCs/>
                <w:color w:val="002060"/>
                <w:sz w:val="20"/>
                <w:szCs w:val="20"/>
                <w:lang w:val="en-US" w:eastAsia="es-ES"/>
              </w:rPr>
              <w:t>V Continent Beijing Parkview Wuzhou 5*</w:t>
            </w:r>
          </w:p>
        </w:tc>
      </w:tr>
      <w:tr w:rsidR="00C273BF" w:rsidRPr="001E6318" w14:paraId="256296D4" w14:textId="77777777" w:rsidTr="00BC69CD">
        <w:trPr>
          <w:trHeight w:val="290"/>
        </w:trPr>
        <w:tc>
          <w:tcPr>
            <w:tcW w:w="1780" w:type="dxa"/>
            <w:vMerge/>
            <w:tcBorders>
              <w:top w:val="single" w:sz="4" w:space="0" w:color="C6E0B4"/>
              <w:left w:val="single" w:sz="4" w:space="0" w:color="C6E0B4"/>
              <w:bottom w:val="single" w:sz="4" w:space="0" w:color="C6E0B4"/>
              <w:right w:val="single" w:sz="4" w:space="0" w:color="C6E0B4"/>
            </w:tcBorders>
            <w:vAlign w:val="center"/>
            <w:hideMark/>
          </w:tcPr>
          <w:p w14:paraId="4434DD52"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p>
        </w:tc>
        <w:tc>
          <w:tcPr>
            <w:tcW w:w="7200" w:type="dxa"/>
            <w:tcBorders>
              <w:top w:val="nil"/>
              <w:left w:val="nil"/>
              <w:bottom w:val="single" w:sz="4" w:space="0" w:color="C6E0B4"/>
              <w:right w:val="single" w:sz="4" w:space="0" w:color="C6E0B4"/>
            </w:tcBorders>
            <w:vAlign w:val="center"/>
            <w:hideMark/>
          </w:tcPr>
          <w:p w14:paraId="3B1B679C" w14:textId="77777777" w:rsidR="00C273BF" w:rsidRPr="003D1D3D" w:rsidRDefault="00C273BF" w:rsidP="003D1D3D">
            <w:pPr>
              <w:spacing w:after="0" w:line="240" w:lineRule="auto"/>
              <w:rPr>
                <w:rFonts w:ascii="Calibri" w:eastAsia="Times New Roman" w:hAnsi="Calibri" w:cs="Calibri"/>
                <w:bCs/>
                <w:color w:val="002060"/>
                <w:sz w:val="20"/>
                <w:szCs w:val="20"/>
                <w:lang w:val="es-ES" w:eastAsia="es-ES"/>
              </w:rPr>
            </w:pPr>
            <w:r w:rsidRPr="003D1D3D">
              <w:rPr>
                <w:rFonts w:ascii="Calibri" w:eastAsia="Times New Roman" w:hAnsi="Calibri" w:cs="Calibri"/>
                <w:bCs/>
                <w:color w:val="002060"/>
                <w:sz w:val="20"/>
                <w:szCs w:val="20"/>
                <w:lang w:val="es-ES" w:eastAsia="es-ES"/>
              </w:rPr>
              <w:t xml:space="preserve">Celebrity International Grand </w:t>
            </w:r>
            <w:proofErr w:type="gramStart"/>
            <w:r w:rsidRPr="003D1D3D">
              <w:rPr>
                <w:rFonts w:ascii="Calibri" w:eastAsia="Times New Roman" w:hAnsi="Calibri" w:cs="Calibri"/>
                <w:bCs/>
                <w:color w:val="002060"/>
                <w:sz w:val="20"/>
                <w:szCs w:val="20"/>
                <w:lang w:val="es-ES" w:eastAsia="es-ES"/>
              </w:rPr>
              <w:t>Hotel  5</w:t>
            </w:r>
            <w:proofErr w:type="gramEnd"/>
            <w:r w:rsidRPr="003D1D3D">
              <w:rPr>
                <w:rFonts w:ascii="Calibri" w:eastAsia="Times New Roman" w:hAnsi="Calibri" w:cs="Calibri"/>
                <w:bCs/>
                <w:color w:val="002060"/>
                <w:sz w:val="20"/>
                <w:szCs w:val="20"/>
                <w:lang w:val="es-ES" w:eastAsia="es-ES"/>
              </w:rPr>
              <w:t>*</w:t>
            </w:r>
          </w:p>
        </w:tc>
      </w:tr>
      <w:tr w:rsidR="00C273BF" w:rsidRPr="001E6318" w14:paraId="2AF4676B" w14:textId="77777777" w:rsidTr="00BC69CD">
        <w:trPr>
          <w:trHeight w:val="290"/>
        </w:trPr>
        <w:tc>
          <w:tcPr>
            <w:tcW w:w="1780" w:type="dxa"/>
            <w:vMerge w:val="restart"/>
            <w:tcBorders>
              <w:top w:val="nil"/>
              <w:left w:val="single" w:sz="4" w:space="0" w:color="C6E0B4"/>
              <w:bottom w:val="single" w:sz="4" w:space="0" w:color="C6E0B4"/>
              <w:right w:val="single" w:sz="4" w:space="0" w:color="C6E0B4"/>
            </w:tcBorders>
            <w:vAlign w:val="center"/>
          </w:tcPr>
          <w:p w14:paraId="5240FD9C" w14:textId="144E2869" w:rsidR="00C273BF" w:rsidRPr="003D1D3D" w:rsidRDefault="003D1D3D" w:rsidP="003D1D3D">
            <w:pPr>
              <w:spacing w:after="0" w:line="240" w:lineRule="auto"/>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Xi’an</w:t>
            </w:r>
          </w:p>
        </w:tc>
        <w:tc>
          <w:tcPr>
            <w:tcW w:w="7200" w:type="dxa"/>
            <w:tcBorders>
              <w:top w:val="nil"/>
              <w:left w:val="nil"/>
              <w:bottom w:val="single" w:sz="4" w:space="0" w:color="C6E0B4"/>
              <w:right w:val="single" w:sz="4" w:space="0" w:color="C6E0B4"/>
            </w:tcBorders>
            <w:vAlign w:val="center"/>
          </w:tcPr>
          <w:p w14:paraId="224E2529" w14:textId="77777777" w:rsidR="00C273BF" w:rsidRPr="003D1D3D" w:rsidRDefault="00C273BF" w:rsidP="003D1D3D">
            <w:pPr>
              <w:spacing w:after="0" w:line="240" w:lineRule="auto"/>
              <w:rPr>
                <w:rFonts w:ascii="Calibri" w:eastAsia="Times New Roman" w:hAnsi="Calibri" w:cs="Calibri"/>
                <w:bCs/>
                <w:color w:val="002060"/>
                <w:sz w:val="20"/>
                <w:szCs w:val="20"/>
                <w:lang w:val="es-ES" w:eastAsia="es-ES"/>
              </w:rPr>
            </w:pPr>
            <w:r w:rsidRPr="003D1D3D">
              <w:rPr>
                <w:rFonts w:ascii="Calibri" w:eastAsia="Times New Roman" w:hAnsi="Calibri" w:cs="Calibri"/>
                <w:bCs/>
                <w:color w:val="002060"/>
                <w:sz w:val="20"/>
                <w:szCs w:val="20"/>
                <w:lang w:val="es-ES" w:eastAsia="es-ES"/>
              </w:rPr>
              <w:t>Grand Noble equivalente a 5*</w:t>
            </w:r>
          </w:p>
        </w:tc>
      </w:tr>
      <w:tr w:rsidR="00C273BF" w:rsidRPr="00267AED" w14:paraId="1E1B83EB" w14:textId="77777777" w:rsidTr="00BC69CD">
        <w:trPr>
          <w:trHeight w:val="290"/>
        </w:trPr>
        <w:tc>
          <w:tcPr>
            <w:tcW w:w="1780" w:type="dxa"/>
            <w:vMerge/>
            <w:tcBorders>
              <w:top w:val="nil"/>
              <w:left w:val="single" w:sz="4" w:space="0" w:color="C6E0B4"/>
              <w:bottom w:val="single" w:sz="4" w:space="0" w:color="C6E0B4"/>
              <w:right w:val="single" w:sz="4" w:space="0" w:color="C6E0B4"/>
            </w:tcBorders>
            <w:vAlign w:val="center"/>
          </w:tcPr>
          <w:p w14:paraId="7D303F52" w14:textId="77777777" w:rsidR="00C273BF" w:rsidRPr="003D1D3D" w:rsidRDefault="00C273BF" w:rsidP="003D1D3D">
            <w:pPr>
              <w:spacing w:after="0" w:line="240" w:lineRule="auto"/>
              <w:rPr>
                <w:rFonts w:ascii="Calibri" w:eastAsia="Times New Roman" w:hAnsi="Calibri" w:cs="Calibri"/>
                <w:bCs/>
                <w:color w:val="002060"/>
                <w:sz w:val="20"/>
                <w:szCs w:val="20"/>
                <w:lang w:val="es-ES" w:eastAsia="es-ES"/>
              </w:rPr>
            </w:pPr>
          </w:p>
        </w:tc>
        <w:tc>
          <w:tcPr>
            <w:tcW w:w="7200" w:type="dxa"/>
            <w:tcBorders>
              <w:top w:val="nil"/>
              <w:left w:val="nil"/>
              <w:bottom w:val="single" w:sz="4" w:space="0" w:color="C6E0B4"/>
              <w:right w:val="single" w:sz="4" w:space="0" w:color="C6E0B4"/>
            </w:tcBorders>
            <w:vAlign w:val="bottom"/>
          </w:tcPr>
          <w:p w14:paraId="3EFA299F"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proofErr w:type="gramStart"/>
            <w:r w:rsidRPr="003D1D3D">
              <w:rPr>
                <w:rFonts w:ascii="Calibri" w:eastAsia="Times New Roman" w:hAnsi="Calibri" w:cs="Calibri"/>
                <w:bCs/>
                <w:color w:val="002060"/>
                <w:sz w:val="20"/>
                <w:szCs w:val="20"/>
                <w:lang w:val="en-US" w:eastAsia="es-ES"/>
              </w:rPr>
              <w:t>Gold en</w:t>
            </w:r>
            <w:proofErr w:type="gramEnd"/>
            <w:r w:rsidRPr="003D1D3D">
              <w:rPr>
                <w:rFonts w:ascii="Calibri" w:eastAsia="Times New Roman" w:hAnsi="Calibri" w:cs="Calibri"/>
                <w:bCs/>
                <w:color w:val="002060"/>
                <w:sz w:val="20"/>
                <w:szCs w:val="20"/>
                <w:lang w:val="en-US" w:eastAsia="es-ES"/>
              </w:rPr>
              <w:t xml:space="preserve"> Flower Hotel equivalente a 5*</w:t>
            </w:r>
          </w:p>
        </w:tc>
      </w:tr>
      <w:tr w:rsidR="00C273BF" w:rsidRPr="001E6318" w14:paraId="7DC000DD" w14:textId="77777777" w:rsidTr="00BC69CD">
        <w:trPr>
          <w:trHeight w:val="290"/>
        </w:trPr>
        <w:tc>
          <w:tcPr>
            <w:tcW w:w="1780" w:type="dxa"/>
            <w:vMerge w:val="restart"/>
            <w:tcBorders>
              <w:top w:val="nil"/>
              <w:left w:val="single" w:sz="4" w:space="0" w:color="C6E0B4"/>
              <w:bottom w:val="single" w:sz="4" w:space="0" w:color="C6E0B4"/>
              <w:right w:val="single" w:sz="4" w:space="0" w:color="C6E0B4"/>
            </w:tcBorders>
            <w:noWrap/>
            <w:vAlign w:val="center"/>
          </w:tcPr>
          <w:p w14:paraId="20A088F8" w14:textId="3637846E" w:rsidR="00C273BF" w:rsidRPr="003D1D3D" w:rsidRDefault="003D1D3D" w:rsidP="003D1D3D">
            <w:pPr>
              <w:spacing w:after="0" w:line="240" w:lineRule="auto"/>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Guilin</w:t>
            </w:r>
          </w:p>
        </w:tc>
        <w:tc>
          <w:tcPr>
            <w:tcW w:w="7200" w:type="dxa"/>
            <w:tcBorders>
              <w:top w:val="nil"/>
              <w:left w:val="nil"/>
              <w:bottom w:val="single" w:sz="4" w:space="0" w:color="C6E0B4"/>
              <w:right w:val="single" w:sz="4" w:space="0" w:color="C6E0B4"/>
            </w:tcBorders>
            <w:noWrap/>
            <w:vAlign w:val="bottom"/>
          </w:tcPr>
          <w:p w14:paraId="49B34738" w14:textId="49E535AE" w:rsidR="00C273BF" w:rsidRPr="00832EA9" w:rsidRDefault="00832EA9" w:rsidP="00832EA9">
            <w:pPr>
              <w:pStyle w:val="Default"/>
              <w:rPr>
                <w:rFonts w:ascii="Calibri" w:eastAsia="Times New Roman" w:hAnsi="Calibri" w:cs="Calibri"/>
                <w:bCs/>
                <w:color w:val="002060"/>
                <w:sz w:val="20"/>
                <w:szCs w:val="20"/>
                <w:lang w:eastAsia="es-ES"/>
              </w:rPr>
            </w:pPr>
            <w:r w:rsidRPr="00832EA9">
              <w:rPr>
                <w:rFonts w:ascii="Calibri" w:hAnsi="Calibri" w:cs="Calibri"/>
                <w:color w:val="002060"/>
                <w:sz w:val="21"/>
                <w:szCs w:val="21"/>
              </w:rPr>
              <w:t xml:space="preserve">Lijiang Waterfall 5* </w:t>
            </w:r>
          </w:p>
        </w:tc>
      </w:tr>
      <w:tr w:rsidR="00C273BF" w:rsidRPr="001E6318" w14:paraId="29C33AE2" w14:textId="77777777" w:rsidTr="00BC69CD">
        <w:trPr>
          <w:trHeight w:val="290"/>
        </w:trPr>
        <w:tc>
          <w:tcPr>
            <w:tcW w:w="1780" w:type="dxa"/>
            <w:vMerge/>
            <w:tcBorders>
              <w:top w:val="nil"/>
              <w:left w:val="single" w:sz="4" w:space="0" w:color="C6E0B4"/>
              <w:bottom w:val="single" w:sz="4" w:space="0" w:color="C6E0B4"/>
              <w:right w:val="single" w:sz="4" w:space="0" w:color="C6E0B4"/>
            </w:tcBorders>
            <w:vAlign w:val="center"/>
          </w:tcPr>
          <w:p w14:paraId="49EE101A" w14:textId="77777777" w:rsidR="00C273BF" w:rsidRPr="003D1D3D" w:rsidRDefault="00C273BF" w:rsidP="003D1D3D">
            <w:pPr>
              <w:spacing w:after="0" w:line="240" w:lineRule="auto"/>
              <w:rPr>
                <w:rFonts w:ascii="Calibri" w:eastAsia="Times New Roman" w:hAnsi="Calibri" w:cs="Calibri"/>
                <w:bCs/>
                <w:color w:val="002060"/>
                <w:sz w:val="20"/>
                <w:szCs w:val="20"/>
                <w:lang w:val="es-ES" w:eastAsia="es-ES"/>
              </w:rPr>
            </w:pPr>
          </w:p>
        </w:tc>
        <w:tc>
          <w:tcPr>
            <w:tcW w:w="7200" w:type="dxa"/>
            <w:tcBorders>
              <w:top w:val="nil"/>
              <w:left w:val="nil"/>
              <w:bottom w:val="single" w:sz="4" w:space="0" w:color="C6E0B4"/>
              <w:right w:val="single" w:sz="4" w:space="0" w:color="C6E0B4"/>
            </w:tcBorders>
            <w:vAlign w:val="bottom"/>
          </w:tcPr>
          <w:p w14:paraId="4CEC8BFD" w14:textId="78B69167" w:rsidR="00C273BF" w:rsidRPr="003D1D3D" w:rsidRDefault="00832EA9" w:rsidP="003D1D3D">
            <w:pPr>
              <w:spacing w:after="0" w:line="240" w:lineRule="auto"/>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Sheraton 5*</w:t>
            </w:r>
          </w:p>
        </w:tc>
      </w:tr>
      <w:tr w:rsidR="00C273BF" w:rsidRPr="001E6318" w14:paraId="48A0B7B4" w14:textId="77777777" w:rsidTr="00BC69CD">
        <w:trPr>
          <w:trHeight w:val="290"/>
        </w:trPr>
        <w:tc>
          <w:tcPr>
            <w:tcW w:w="1780" w:type="dxa"/>
            <w:tcBorders>
              <w:top w:val="nil"/>
              <w:left w:val="single" w:sz="4" w:space="0" w:color="C6E0B4"/>
              <w:bottom w:val="single" w:sz="4" w:space="0" w:color="C6E0B4"/>
              <w:right w:val="single" w:sz="4" w:space="0" w:color="C6E0B4"/>
            </w:tcBorders>
            <w:vAlign w:val="center"/>
          </w:tcPr>
          <w:p w14:paraId="41B6BF00" w14:textId="1BD37F05" w:rsidR="00C273BF" w:rsidRPr="003D1D3D" w:rsidRDefault="00C273BF" w:rsidP="00832EA9">
            <w:pPr>
              <w:pStyle w:val="Default"/>
              <w:rPr>
                <w:rFonts w:ascii="Calibri" w:hAnsi="Calibri" w:cs="Calibri"/>
                <w:bCs/>
                <w:color w:val="002060"/>
                <w:sz w:val="20"/>
                <w:szCs w:val="20"/>
              </w:rPr>
            </w:pPr>
            <w:r w:rsidRPr="003D1D3D">
              <w:rPr>
                <w:rFonts w:ascii="Calibri" w:hAnsi="Calibri" w:cs="Calibri"/>
                <w:bCs/>
                <w:color w:val="002060"/>
                <w:sz w:val="20"/>
                <w:szCs w:val="20"/>
              </w:rPr>
              <w:t>Zhangjiajie</w:t>
            </w:r>
          </w:p>
          <w:p w14:paraId="1ACA471B" w14:textId="77777777" w:rsidR="00C273BF" w:rsidRPr="003D1D3D" w:rsidRDefault="00C273BF" w:rsidP="00832EA9">
            <w:pPr>
              <w:spacing w:after="0" w:line="240" w:lineRule="auto"/>
              <w:rPr>
                <w:rFonts w:ascii="Calibri" w:eastAsia="Times New Roman" w:hAnsi="Calibri" w:cs="Calibri"/>
                <w:bCs/>
                <w:color w:val="002060"/>
                <w:sz w:val="20"/>
                <w:szCs w:val="20"/>
                <w:lang w:val="es-ES" w:eastAsia="es-ES"/>
              </w:rPr>
            </w:pPr>
          </w:p>
        </w:tc>
        <w:tc>
          <w:tcPr>
            <w:tcW w:w="7200" w:type="dxa"/>
            <w:tcBorders>
              <w:top w:val="nil"/>
              <w:left w:val="nil"/>
              <w:bottom w:val="single" w:sz="4" w:space="0" w:color="C6E0B4"/>
              <w:right w:val="single" w:sz="4" w:space="0" w:color="C6E0B4"/>
            </w:tcBorders>
            <w:vAlign w:val="center"/>
          </w:tcPr>
          <w:p w14:paraId="5D16A40F" w14:textId="4ED2AD99" w:rsidR="00C273BF" w:rsidRPr="003D1D3D" w:rsidRDefault="00832EA9" w:rsidP="003D1D3D">
            <w:pPr>
              <w:spacing w:after="0" w:line="240" w:lineRule="auto"/>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J</w:t>
            </w:r>
            <w:r w:rsidR="00BB527A" w:rsidRPr="003D1D3D">
              <w:rPr>
                <w:rFonts w:ascii="Calibri" w:eastAsia="Times New Roman" w:hAnsi="Calibri" w:cs="Calibri"/>
                <w:bCs/>
                <w:color w:val="002060"/>
                <w:sz w:val="20"/>
                <w:szCs w:val="20"/>
                <w:lang w:val="es-ES" w:eastAsia="es-ES"/>
              </w:rPr>
              <w:t>ingwu pullman hotel 5*</w:t>
            </w:r>
          </w:p>
        </w:tc>
      </w:tr>
      <w:tr w:rsidR="00C273BF" w:rsidRPr="00267AED" w14:paraId="240669F2" w14:textId="77777777" w:rsidTr="00BC69CD">
        <w:trPr>
          <w:trHeight w:val="290"/>
        </w:trPr>
        <w:tc>
          <w:tcPr>
            <w:tcW w:w="1780" w:type="dxa"/>
            <w:tcBorders>
              <w:top w:val="nil"/>
              <w:left w:val="single" w:sz="4" w:space="0" w:color="C6E0B4"/>
              <w:bottom w:val="nil"/>
              <w:right w:val="single" w:sz="4" w:space="0" w:color="C6E0B4"/>
            </w:tcBorders>
            <w:noWrap/>
            <w:vAlign w:val="center"/>
            <w:hideMark/>
          </w:tcPr>
          <w:p w14:paraId="68CF7E66" w14:textId="77777777" w:rsidR="00C273BF" w:rsidRPr="003D1D3D" w:rsidRDefault="00C273BF" w:rsidP="003D1D3D">
            <w:pPr>
              <w:spacing w:after="0" w:line="240" w:lineRule="auto"/>
              <w:rPr>
                <w:rFonts w:ascii="Calibri" w:eastAsia="Times New Roman" w:hAnsi="Calibri" w:cs="Calibri"/>
                <w:bCs/>
                <w:color w:val="002060"/>
                <w:sz w:val="20"/>
                <w:szCs w:val="20"/>
                <w:lang w:val="es-ES" w:eastAsia="es-ES"/>
              </w:rPr>
            </w:pPr>
            <w:r w:rsidRPr="003D1D3D">
              <w:rPr>
                <w:rFonts w:ascii="Calibri" w:eastAsia="Times New Roman" w:hAnsi="Calibri" w:cs="Calibri"/>
                <w:bCs/>
                <w:color w:val="002060"/>
                <w:sz w:val="20"/>
                <w:szCs w:val="20"/>
                <w:lang w:val="es-ES" w:eastAsia="es-ES"/>
              </w:rPr>
              <w:t>Shanghai</w:t>
            </w:r>
          </w:p>
        </w:tc>
        <w:tc>
          <w:tcPr>
            <w:tcW w:w="7200" w:type="dxa"/>
            <w:tcBorders>
              <w:top w:val="nil"/>
              <w:left w:val="nil"/>
              <w:bottom w:val="single" w:sz="4" w:space="0" w:color="C6E0B4"/>
              <w:right w:val="single" w:sz="4" w:space="0" w:color="C6E0B4"/>
            </w:tcBorders>
            <w:vAlign w:val="bottom"/>
            <w:hideMark/>
          </w:tcPr>
          <w:p w14:paraId="7B310E81"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r w:rsidRPr="003D1D3D">
              <w:rPr>
                <w:rFonts w:ascii="Calibri" w:eastAsia="Times New Roman" w:hAnsi="Calibri" w:cs="Calibri"/>
                <w:bCs/>
                <w:color w:val="002060"/>
                <w:sz w:val="20"/>
                <w:szCs w:val="20"/>
                <w:lang w:val="en-US" w:eastAsia="es-ES"/>
              </w:rPr>
              <w:t>Grand Mercure Shanghai Hongqiao equivalente a 5*</w:t>
            </w:r>
          </w:p>
        </w:tc>
      </w:tr>
      <w:tr w:rsidR="00C273BF" w:rsidRPr="00267AED" w14:paraId="677CE7E3" w14:textId="77777777" w:rsidTr="00BC69CD">
        <w:trPr>
          <w:trHeight w:val="290"/>
        </w:trPr>
        <w:tc>
          <w:tcPr>
            <w:tcW w:w="1780" w:type="dxa"/>
            <w:tcBorders>
              <w:top w:val="nil"/>
              <w:left w:val="single" w:sz="4" w:space="0" w:color="C6E0B4"/>
              <w:bottom w:val="single" w:sz="4" w:space="0" w:color="C6E0B4"/>
              <w:right w:val="single" w:sz="4" w:space="0" w:color="C6E0B4"/>
            </w:tcBorders>
            <w:noWrap/>
            <w:vAlign w:val="center"/>
            <w:hideMark/>
          </w:tcPr>
          <w:p w14:paraId="251B1ECA"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r w:rsidRPr="003D1D3D">
              <w:rPr>
                <w:rFonts w:ascii="Calibri" w:eastAsia="Times New Roman" w:hAnsi="Calibri" w:cs="Calibri"/>
                <w:bCs/>
                <w:color w:val="002060"/>
                <w:sz w:val="20"/>
                <w:szCs w:val="20"/>
                <w:lang w:val="en-US" w:eastAsia="es-ES"/>
              </w:rPr>
              <w:t> </w:t>
            </w:r>
          </w:p>
        </w:tc>
        <w:tc>
          <w:tcPr>
            <w:tcW w:w="7200" w:type="dxa"/>
            <w:tcBorders>
              <w:top w:val="nil"/>
              <w:left w:val="nil"/>
              <w:bottom w:val="single" w:sz="4" w:space="0" w:color="C6E0B4"/>
              <w:right w:val="single" w:sz="4" w:space="0" w:color="C6E0B4"/>
            </w:tcBorders>
            <w:noWrap/>
            <w:vAlign w:val="bottom"/>
            <w:hideMark/>
          </w:tcPr>
          <w:p w14:paraId="1C78F5DD" w14:textId="77777777" w:rsidR="00C273BF" w:rsidRPr="003D1D3D" w:rsidRDefault="00C273BF" w:rsidP="003D1D3D">
            <w:pPr>
              <w:spacing w:after="0" w:line="240" w:lineRule="auto"/>
              <w:rPr>
                <w:rFonts w:ascii="Calibri" w:eastAsia="Times New Roman" w:hAnsi="Calibri" w:cs="Calibri"/>
                <w:bCs/>
                <w:color w:val="002060"/>
                <w:sz w:val="20"/>
                <w:szCs w:val="20"/>
                <w:lang w:val="en-US" w:eastAsia="es-ES"/>
              </w:rPr>
            </w:pPr>
            <w:r w:rsidRPr="003D1D3D">
              <w:rPr>
                <w:rFonts w:ascii="Calibri" w:eastAsia="Times New Roman" w:hAnsi="Calibri" w:cs="Calibri"/>
                <w:bCs/>
                <w:color w:val="002060"/>
                <w:sz w:val="20"/>
                <w:szCs w:val="20"/>
                <w:lang w:val="en-US" w:eastAsia="es-ES"/>
              </w:rPr>
              <w:t>Hongqiao Jin Jiang Hotel 5* - Sheraton Shanghai Hongqiao anterior</w:t>
            </w:r>
          </w:p>
        </w:tc>
      </w:tr>
    </w:tbl>
    <w:p w14:paraId="48483399" w14:textId="77777777" w:rsidR="00A5486C" w:rsidRPr="001E6318" w:rsidRDefault="00A5486C" w:rsidP="00343F63">
      <w:pPr>
        <w:tabs>
          <w:tab w:val="left" w:pos="4770"/>
        </w:tabs>
        <w:autoSpaceDE w:val="0"/>
        <w:autoSpaceDN w:val="0"/>
        <w:spacing w:after="0" w:line="240" w:lineRule="auto"/>
        <w:rPr>
          <w:rFonts w:ascii="Calibri" w:hAnsi="Calibri" w:cs="Calibri"/>
          <w:bCs/>
          <w:color w:val="002060"/>
          <w:szCs w:val="20"/>
          <w:u w:val="single"/>
          <w:lang w:val="en-US"/>
        </w:rPr>
      </w:pPr>
    </w:p>
    <w:p w14:paraId="614CF899" w14:textId="77777777" w:rsidR="004B337F" w:rsidRPr="00A40EF0" w:rsidRDefault="004B337F" w:rsidP="004B337F">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60E9E69D" w14:textId="77777777" w:rsidR="004B337F" w:rsidRPr="001132C6" w:rsidRDefault="004B337F" w:rsidP="000E45DE">
      <w:pPr>
        <w:pStyle w:val="Sinespaciado"/>
        <w:numPr>
          <w:ilvl w:val="0"/>
          <w:numId w:val="8"/>
        </w:numPr>
        <w:rPr>
          <w:color w:val="002060"/>
          <w:sz w:val="20"/>
          <w:szCs w:val="20"/>
          <w:lang w:val="en-US"/>
        </w:rPr>
      </w:pPr>
      <w:hyperlink r:id="rId11" w:history="1">
        <w:r w:rsidRPr="00D27FBE">
          <w:rPr>
            <w:rStyle w:val="Hipervnculo"/>
            <w:sz w:val="20"/>
            <w:szCs w:val="20"/>
            <w:lang w:val="en-US"/>
          </w:rPr>
          <w:t>National Inmigration Administration Goverment Service Plataform</w:t>
        </w:r>
      </w:hyperlink>
    </w:p>
    <w:p w14:paraId="0840F77F" w14:textId="77777777" w:rsidR="004B337F" w:rsidRPr="001132C6" w:rsidRDefault="004B337F" w:rsidP="004B337F">
      <w:pPr>
        <w:pStyle w:val="Sinespaciado"/>
        <w:rPr>
          <w:color w:val="002060"/>
          <w:sz w:val="20"/>
          <w:szCs w:val="20"/>
          <w:lang w:val="en-US"/>
        </w:rPr>
      </w:pPr>
    </w:p>
    <w:p w14:paraId="4440121A" w14:textId="77777777" w:rsidR="00EE60F1" w:rsidRPr="003C5E9E" w:rsidRDefault="00EE60F1" w:rsidP="00EE60F1">
      <w:pPr>
        <w:pStyle w:val="Sinespaciado"/>
        <w:ind w:left="360"/>
        <w:jc w:val="center"/>
        <w:rPr>
          <w:color w:val="002060"/>
          <w:sz w:val="24"/>
          <w:szCs w:val="24"/>
        </w:rPr>
      </w:pPr>
      <w:r w:rsidRPr="003C5E9E">
        <w:rPr>
          <w:color w:val="002060"/>
          <w:sz w:val="24"/>
          <w:szCs w:val="24"/>
        </w:rPr>
        <w:t>INFORMACIÓN EXCLUSIVA PARA AGENCIA DE VIAJES</w:t>
      </w:r>
    </w:p>
    <w:p w14:paraId="69034430" w14:textId="77777777" w:rsidR="00EE60F1" w:rsidRDefault="00EE60F1" w:rsidP="00EE60F1">
      <w:pPr>
        <w:pStyle w:val="Sinespaciado"/>
        <w:ind w:left="360"/>
        <w:rPr>
          <w:b/>
          <w:bCs/>
          <w:color w:val="002060"/>
          <w:u w:val="single"/>
        </w:rPr>
      </w:pPr>
    </w:p>
    <w:p w14:paraId="3D5BCFFC" w14:textId="77777777" w:rsidR="00EE60F1" w:rsidRPr="00A40EF0" w:rsidRDefault="00EE60F1" w:rsidP="00EE60F1">
      <w:pPr>
        <w:pStyle w:val="Sinespaciado"/>
        <w:rPr>
          <w:b/>
          <w:bCs/>
          <w:color w:val="002060"/>
          <w:u w:val="single"/>
        </w:rPr>
      </w:pPr>
      <w:r w:rsidRPr="00A40EF0">
        <w:rPr>
          <w:b/>
          <w:bCs/>
          <w:color w:val="002060"/>
          <w:u w:val="single"/>
        </w:rPr>
        <w:t xml:space="preserve">CONDICIONES COMERCIALES: </w:t>
      </w:r>
    </w:p>
    <w:p w14:paraId="0646DBA1" w14:textId="77777777" w:rsidR="00EE60F1" w:rsidRPr="008B211B" w:rsidRDefault="00EE60F1" w:rsidP="000E45DE">
      <w:pPr>
        <w:pStyle w:val="Sinespaciado"/>
        <w:numPr>
          <w:ilvl w:val="0"/>
          <w:numId w:val="7"/>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6764643C" w14:textId="77777777" w:rsidR="00EE60F1" w:rsidRPr="008B211B" w:rsidRDefault="00EE60F1" w:rsidP="000E45DE">
      <w:pPr>
        <w:pStyle w:val="Sinespaciado"/>
        <w:numPr>
          <w:ilvl w:val="0"/>
          <w:numId w:val="7"/>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11664D35" w14:textId="77777777" w:rsidR="00EE60F1" w:rsidRPr="008B211B" w:rsidRDefault="00EE60F1" w:rsidP="00EE60F1">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1CACA3F4" w14:textId="77777777" w:rsidR="00EE60F1" w:rsidRPr="008B211B" w:rsidRDefault="00EE60F1" w:rsidP="00EE60F1">
      <w:pPr>
        <w:pStyle w:val="Sinespaciado"/>
        <w:rPr>
          <w:b/>
          <w:bCs/>
          <w:color w:val="002060"/>
          <w:sz w:val="20"/>
          <w:szCs w:val="20"/>
          <w:u w:val="single"/>
        </w:rPr>
      </w:pPr>
    </w:p>
    <w:p w14:paraId="261A75E0" w14:textId="77777777" w:rsidR="00EE60F1" w:rsidRPr="00A40EF0" w:rsidRDefault="00EE60F1" w:rsidP="00EE60F1">
      <w:pPr>
        <w:pStyle w:val="Sinespaciado"/>
        <w:rPr>
          <w:b/>
          <w:bCs/>
          <w:color w:val="002060"/>
        </w:rPr>
      </w:pPr>
      <w:r w:rsidRPr="00A40EF0">
        <w:rPr>
          <w:b/>
          <w:bCs/>
          <w:color w:val="002060"/>
          <w:u w:val="single"/>
        </w:rPr>
        <w:t>CONDICIONES GENERALES:</w:t>
      </w:r>
      <w:r w:rsidRPr="00A40EF0">
        <w:rPr>
          <w:b/>
          <w:bCs/>
          <w:color w:val="002060"/>
        </w:rPr>
        <w:t xml:space="preserve"> </w:t>
      </w:r>
    </w:p>
    <w:p w14:paraId="6028C89F"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17A56916"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FBD24FE"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5641005C"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16B7AC54"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1F5AE35E"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7CD1403F"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29AAC73"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2D65920"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7425CD95" w14:textId="77777777" w:rsidR="00EE60F1" w:rsidRPr="008B211B" w:rsidRDefault="00EE60F1" w:rsidP="000E45DE">
      <w:pPr>
        <w:pStyle w:val="Sinespaciado"/>
        <w:numPr>
          <w:ilvl w:val="0"/>
          <w:numId w:val="9"/>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694CBD5D" w14:textId="77777777" w:rsidR="00EE60F1" w:rsidRPr="000425D0" w:rsidRDefault="00EE60F1" w:rsidP="000E45DE">
      <w:pPr>
        <w:pStyle w:val="Sinespaciado"/>
        <w:numPr>
          <w:ilvl w:val="0"/>
          <w:numId w:val="9"/>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009953E" w14:textId="77777777" w:rsidR="00EE60F1" w:rsidRDefault="00EE60F1" w:rsidP="00EE60F1">
      <w:pPr>
        <w:pStyle w:val="Sinespaciado"/>
        <w:rPr>
          <w:b/>
          <w:bCs/>
          <w:color w:val="002060"/>
          <w:sz w:val="20"/>
          <w:szCs w:val="20"/>
        </w:rPr>
      </w:pPr>
    </w:p>
    <w:p w14:paraId="476A5353" w14:textId="1EE8B961" w:rsidR="004B337F" w:rsidRPr="00947B22" w:rsidRDefault="00EE60F1" w:rsidP="00536418">
      <w:pPr>
        <w:pStyle w:val="Sinespaciado"/>
        <w:jc w:val="center"/>
        <w:rPr>
          <w:color w:val="002060"/>
          <w:szCs w:val="20"/>
          <w:u w:val="single"/>
          <w:lang w:val="es-ES"/>
        </w:rPr>
      </w:pPr>
      <w:hyperlink r:id="rId12" w:history="1">
        <w:r w:rsidRPr="00B568AE">
          <w:rPr>
            <w:rStyle w:val="Hipervnculo"/>
            <w:b/>
            <w:bCs/>
            <w:color w:val="002060"/>
            <w:sz w:val="20"/>
            <w:szCs w:val="20"/>
          </w:rPr>
          <w:t>VER TÉRMINOS Y CONDICIONES DE CONTRATACIÓN</w:t>
        </w:r>
      </w:hyperlink>
    </w:p>
    <w:p w14:paraId="550B811A" w14:textId="77777777" w:rsidR="004B337F" w:rsidRPr="00466D7C" w:rsidRDefault="004B337F" w:rsidP="004B337F">
      <w:pPr>
        <w:pStyle w:val="Sinespaciado"/>
        <w:rPr>
          <w:b/>
          <w:bCs/>
          <w:color w:val="002060"/>
          <w:sz w:val="20"/>
          <w:szCs w:val="20"/>
          <w:lang w:val="es-ES"/>
        </w:rPr>
      </w:pPr>
    </w:p>
    <w:p w14:paraId="35649624" w14:textId="77777777" w:rsidR="004B337F" w:rsidRPr="008B211B" w:rsidRDefault="004B337F" w:rsidP="004B337F">
      <w:pPr>
        <w:pStyle w:val="Sinespaciado"/>
        <w:rPr>
          <w:b/>
          <w:bCs/>
          <w:color w:val="002060"/>
          <w:sz w:val="20"/>
          <w:szCs w:val="20"/>
          <w:lang w:val="es-ES"/>
        </w:rPr>
      </w:pPr>
    </w:p>
    <w:p w14:paraId="6EE0B8CB" w14:textId="77777777" w:rsidR="004B337F" w:rsidRDefault="004B337F" w:rsidP="004B337F">
      <w:pPr>
        <w:pStyle w:val="Sinespaciado"/>
        <w:rPr>
          <w:b/>
          <w:bCs/>
          <w:color w:val="002060"/>
          <w:sz w:val="20"/>
          <w:szCs w:val="20"/>
        </w:rPr>
      </w:pPr>
    </w:p>
    <w:p w14:paraId="3E1E3C28" w14:textId="77777777" w:rsidR="004B337F" w:rsidRPr="00882FE4" w:rsidRDefault="004B337F" w:rsidP="004B337F">
      <w:pPr>
        <w:pStyle w:val="Sinespaciado"/>
        <w:rPr>
          <w:b/>
          <w:bCs/>
          <w:color w:val="002060"/>
          <w:sz w:val="20"/>
          <w:szCs w:val="20"/>
        </w:rPr>
      </w:pPr>
    </w:p>
    <w:p w14:paraId="6419BE97" w14:textId="77777777" w:rsidR="00A5486C" w:rsidRPr="004B337F" w:rsidRDefault="00A5486C" w:rsidP="00343F63">
      <w:pPr>
        <w:tabs>
          <w:tab w:val="left" w:pos="4770"/>
        </w:tabs>
        <w:autoSpaceDE w:val="0"/>
        <w:autoSpaceDN w:val="0"/>
        <w:spacing w:after="0" w:line="240" w:lineRule="auto"/>
        <w:rPr>
          <w:rFonts w:ascii="Calibri" w:hAnsi="Calibri" w:cs="Calibri"/>
          <w:bCs/>
          <w:color w:val="002060"/>
          <w:szCs w:val="20"/>
          <w:u w:val="single"/>
        </w:rPr>
      </w:pPr>
    </w:p>
    <w:sectPr w:rsidR="00A5486C" w:rsidRPr="004B337F"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494D" w14:textId="77777777" w:rsidR="000E45DE" w:rsidRDefault="000E45DE" w:rsidP="007D5D95">
      <w:pPr>
        <w:spacing w:after="0" w:line="240" w:lineRule="auto"/>
      </w:pPr>
      <w:r>
        <w:separator/>
      </w:r>
    </w:p>
  </w:endnote>
  <w:endnote w:type="continuationSeparator" w:id="0">
    <w:p w14:paraId="6BC203FF" w14:textId="77777777" w:rsidR="000E45DE" w:rsidRDefault="000E45DE"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28E92" w14:textId="77777777" w:rsidR="000E45DE" w:rsidRDefault="000E45DE" w:rsidP="007D5D95">
      <w:pPr>
        <w:spacing w:after="0" w:line="240" w:lineRule="auto"/>
      </w:pPr>
      <w:r>
        <w:separator/>
      </w:r>
    </w:p>
  </w:footnote>
  <w:footnote w:type="continuationSeparator" w:id="0">
    <w:p w14:paraId="210135CF" w14:textId="77777777" w:rsidR="000E45DE" w:rsidRDefault="000E45DE"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F6D9EAA" w:rsidR="00E22B3C" w:rsidRPr="007E2F6D"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7E2F6D">
      <w:rPr>
        <w:rFonts w:ascii="Montserrat" w:hAnsi="Montserrat"/>
        <w:i/>
        <w:iCs/>
        <w:color w:val="007536"/>
      </w:rPr>
      <w:t xml:space="preserve"> </w:t>
    </w:r>
    <w:r w:rsidR="00B1434C">
      <w:rPr>
        <w:rFonts w:ascii="Montserrat" w:hAnsi="Montserrat"/>
        <w:i/>
        <w:iCs/>
        <w:color w:val="007536"/>
      </w:rPr>
      <w:t>MUNDO DE AVATAR CON GUILIN</w:t>
    </w:r>
    <w:r w:rsidR="00D167D7" w:rsidRPr="007E2F6D">
      <w:rPr>
        <w:rFonts w:ascii="Montserrat" w:hAnsi="Montserrat"/>
        <w:i/>
        <w:iCs/>
        <w:color w:val="007536"/>
      </w:rPr>
      <w:t xml:space="preserve"> </w:t>
    </w:r>
  </w:p>
  <w:p w14:paraId="4319A3E1" w14:textId="1C8E92F0" w:rsidR="00B373E7" w:rsidRPr="007E2F6D" w:rsidRDefault="00B373E7" w:rsidP="00B373E7">
    <w:pPr>
      <w:pStyle w:val="Encabezado"/>
      <w:jc w:val="right"/>
      <w:rPr>
        <w:rFonts w:ascii="Montserrat" w:hAnsi="Montserrat"/>
        <w:i/>
        <w:iCs/>
        <w:color w:val="7F7F7F" w:themeColor="text1" w:themeTint="80"/>
        <w:sz w:val="20"/>
        <w:szCs w:val="20"/>
      </w:rPr>
    </w:pPr>
    <w:r w:rsidRPr="007E2F6D">
      <w:rPr>
        <w:rFonts w:ascii="Montserrat" w:hAnsi="Montserrat"/>
        <w:i/>
        <w:iCs/>
        <w:color w:val="7F7F7F" w:themeColor="text1" w:themeTint="80"/>
        <w:sz w:val="20"/>
        <w:szCs w:val="20"/>
      </w:rPr>
      <w:t xml:space="preserve">Actualizado </w:t>
    </w:r>
    <w:r w:rsidR="00267AED">
      <w:rPr>
        <w:rFonts w:ascii="Montserrat" w:hAnsi="Montserrat"/>
        <w:i/>
        <w:iCs/>
        <w:color w:val="7F7F7F" w:themeColor="text1" w:themeTint="80"/>
        <w:sz w:val="20"/>
        <w:szCs w:val="20"/>
      </w:rPr>
      <w:t>15/10/</w:t>
    </w:r>
    <w:r w:rsidRPr="007E2F6D">
      <w:rPr>
        <w:rFonts w:ascii="Montserrat" w:hAnsi="Montserrat"/>
        <w:i/>
        <w:iCs/>
        <w:color w:val="7F7F7F" w:themeColor="text1" w:themeTint="80"/>
        <w:sz w:val="20"/>
        <w:szCs w:val="20"/>
      </w:rPr>
      <w:t>2026-ID</w:t>
    </w:r>
  </w:p>
  <w:p w14:paraId="554082E5" w14:textId="563C7007" w:rsidR="007D5D95" w:rsidRPr="002A72C0" w:rsidRDefault="007D5D95" w:rsidP="007D5D95">
    <w:pPr>
      <w:pStyle w:val="Encabezado"/>
      <w:jc w:val="right"/>
      <w:rPr>
        <w:rFonts w:ascii="Montserrat" w:hAnsi="Montserrat"/>
        <w:i/>
        <w:iCs/>
        <w:color w:val="7F7F7F" w:themeColor="text1" w:themeTint="80"/>
        <w:sz w:val="20"/>
        <w:szCs w:val="20"/>
      </w:rPr>
    </w:pPr>
    <w:r w:rsidRPr="002A72C0">
      <w:rPr>
        <w:rFonts w:ascii="Montserrat" w:hAnsi="Montserrat"/>
        <w:i/>
        <w:iCs/>
        <w:color w:val="7F7F7F" w:themeColor="text1" w:themeTint="80"/>
        <w:sz w:val="20"/>
        <w:szCs w:val="20"/>
      </w:rPr>
      <w:t>COD.</w:t>
    </w:r>
    <w:r w:rsidR="001E1F53" w:rsidRPr="002A72C0">
      <w:rPr>
        <w:rFonts w:ascii="Montserrat" w:hAnsi="Montserrat"/>
        <w:i/>
        <w:iCs/>
        <w:color w:val="7F7F7F" w:themeColor="text1" w:themeTint="80"/>
        <w:sz w:val="20"/>
        <w:szCs w:val="20"/>
      </w:rPr>
      <w:t>CHINFANT</w:t>
    </w:r>
    <w:r w:rsidR="00F315CA" w:rsidRPr="002A72C0">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48C172B"/>
    <w:multiLevelType w:val="hybridMultilevel"/>
    <w:tmpl w:val="C30048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986DE7"/>
    <w:multiLevelType w:val="hybridMultilevel"/>
    <w:tmpl w:val="238CF2F8"/>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22D044E4"/>
    <w:multiLevelType w:val="hybridMultilevel"/>
    <w:tmpl w:val="5600CE88"/>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1C641A"/>
    <w:multiLevelType w:val="hybridMultilevel"/>
    <w:tmpl w:val="FEA218E2"/>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8D3E36"/>
    <w:multiLevelType w:val="hybridMultilevel"/>
    <w:tmpl w:val="C410265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6F974CB6"/>
    <w:multiLevelType w:val="hybridMultilevel"/>
    <w:tmpl w:val="15C6A95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76559301">
    <w:abstractNumId w:val="1"/>
  </w:num>
  <w:num w:numId="2" w16cid:durableId="57943749">
    <w:abstractNumId w:val="2"/>
  </w:num>
  <w:num w:numId="3" w16cid:durableId="1205099877">
    <w:abstractNumId w:val="4"/>
  </w:num>
  <w:num w:numId="4" w16cid:durableId="2122071817">
    <w:abstractNumId w:val="9"/>
  </w:num>
  <w:num w:numId="5" w16cid:durableId="942373056">
    <w:abstractNumId w:val="6"/>
  </w:num>
  <w:num w:numId="6" w16cid:durableId="467553292">
    <w:abstractNumId w:val="3"/>
  </w:num>
  <w:num w:numId="7" w16cid:durableId="1418361121">
    <w:abstractNumId w:val="7"/>
  </w:num>
  <w:num w:numId="8" w16cid:durableId="566574518">
    <w:abstractNumId w:val="5"/>
  </w:num>
  <w:num w:numId="9" w16cid:durableId="76888777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F71"/>
    <w:rsid w:val="00031F4E"/>
    <w:rsid w:val="00033378"/>
    <w:rsid w:val="000447A8"/>
    <w:rsid w:val="00053D40"/>
    <w:rsid w:val="000626A0"/>
    <w:rsid w:val="00063021"/>
    <w:rsid w:val="00063A98"/>
    <w:rsid w:val="00070742"/>
    <w:rsid w:val="00077308"/>
    <w:rsid w:val="000820F6"/>
    <w:rsid w:val="000A1FDA"/>
    <w:rsid w:val="000A475C"/>
    <w:rsid w:val="000B1856"/>
    <w:rsid w:val="000B4AB8"/>
    <w:rsid w:val="000B693A"/>
    <w:rsid w:val="000D1334"/>
    <w:rsid w:val="000D2A7F"/>
    <w:rsid w:val="000D2DA7"/>
    <w:rsid w:val="000D3BD7"/>
    <w:rsid w:val="000D5136"/>
    <w:rsid w:val="000D6B3F"/>
    <w:rsid w:val="000E2D29"/>
    <w:rsid w:val="000E45DE"/>
    <w:rsid w:val="000E76BE"/>
    <w:rsid w:val="000F56BB"/>
    <w:rsid w:val="000F575C"/>
    <w:rsid w:val="000F7127"/>
    <w:rsid w:val="000F7237"/>
    <w:rsid w:val="00103566"/>
    <w:rsid w:val="00110F36"/>
    <w:rsid w:val="00114DC2"/>
    <w:rsid w:val="00132490"/>
    <w:rsid w:val="0013426E"/>
    <w:rsid w:val="00135463"/>
    <w:rsid w:val="00136016"/>
    <w:rsid w:val="00141BD6"/>
    <w:rsid w:val="0014338C"/>
    <w:rsid w:val="00146804"/>
    <w:rsid w:val="00147125"/>
    <w:rsid w:val="00164287"/>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1E6318"/>
    <w:rsid w:val="0021061F"/>
    <w:rsid w:val="00215F49"/>
    <w:rsid w:val="002207CF"/>
    <w:rsid w:val="00221CB7"/>
    <w:rsid w:val="00232879"/>
    <w:rsid w:val="002412E3"/>
    <w:rsid w:val="00256E2C"/>
    <w:rsid w:val="00260DE7"/>
    <w:rsid w:val="00267AED"/>
    <w:rsid w:val="002704EC"/>
    <w:rsid w:val="0027547B"/>
    <w:rsid w:val="00277EF5"/>
    <w:rsid w:val="00281BFE"/>
    <w:rsid w:val="00284034"/>
    <w:rsid w:val="00285DE8"/>
    <w:rsid w:val="00294535"/>
    <w:rsid w:val="00295DE5"/>
    <w:rsid w:val="002A3950"/>
    <w:rsid w:val="002A72C0"/>
    <w:rsid w:val="002B504D"/>
    <w:rsid w:val="002C1276"/>
    <w:rsid w:val="002C5723"/>
    <w:rsid w:val="002C71CF"/>
    <w:rsid w:val="002D0E4D"/>
    <w:rsid w:val="002D17EC"/>
    <w:rsid w:val="002D362B"/>
    <w:rsid w:val="002D4AE9"/>
    <w:rsid w:val="002D61D0"/>
    <w:rsid w:val="002D63E2"/>
    <w:rsid w:val="002D74C4"/>
    <w:rsid w:val="002E1499"/>
    <w:rsid w:val="002E2D81"/>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0FE2"/>
    <w:rsid w:val="00352235"/>
    <w:rsid w:val="003561E0"/>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5179"/>
    <w:rsid w:val="003C71FE"/>
    <w:rsid w:val="003C7C91"/>
    <w:rsid w:val="003C7D83"/>
    <w:rsid w:val="003D1D3D"/>
    <w:rsid w:val="003D6D1B"/>
    <w:rsid w:val="003E1908"/>
    <w:rsid w:val="003E34E0"/>
    <w:rsid w:val="003E4A90"/>
    <w:rsid w:val="003E656F"/>
    <w:rsid w:val="003E7F08"/>
    <w:rsid w:val="003F59A3"/>
    <w:rsid w:val="00410B74"/>
    <w:rsid w:val="00410D28"/>
    <w:rsid w:val="00412777"/>
    <w:rsid w:val="00412DA3"/>
    <w:rsid w:val="00414D28"/>
    <w:rsid w:val="00414E62"/>
    <w:rsid w:val="00422C8E"/>
    <w:rsid w:val="00425BFA"/>
    <w:rsid w:val="00435618"/>
    <w:rsid w:val="004357A5"/>
    <w:rsid w:val="004412C3"/>
    <w:rsid w:val="00442690"/>
    <w:rsid w:val="00451FDE"/>
    <w:rsid w:val="004565E9"/>
    <w:rsid w:val="00470235"/>
    <w:rsid w:val="004713AE"/>
    <w:rsid w:val="00472DA5"/>
    <w:rsid w:val="0047637F"/>
    <w:rsid w:val="004773EC"/>
    <w:rsid w:val="00480C68"/>
    <w:rsid w:val="00483168"/>
    <w:rsid w:val="00483449"/>
    <w:rsid w:val="00483757"/>
    <w:rsid w:val="00490424"/>
    <w:rsid w:val="004932C1"/>
    <w:rsid w:val="0049342F"/>
    <w:rsid w:val="004A7E58"/>
    <w:rsid w:val="004B337F"/>
    <w:rsid w:val="004B6D1B"/>
    <w:rsid w:val="004C3CA7"/>
    <w:rsid w:val="004C3F6F"/>
    <w:rsid w:val="004C4492"/>
    <w:rsid w:val="004C4BD5"/>
    <w:rsid w:val="004C6C21"/>
    <w:rsid w:val="004C7205"/>
    <w:rsid w:val="004D3AA7"/>
    <w:rsid w:val="004D55BF"/>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3E96"/>
    <w:rsid w:val="00525004"/>
    <w:rsid w:val="00527174"/>
    <w:rsid w:val="00527C6E"/>
    <w:rsid w:val="00530C3F"/>
    <w:rsid w:val="005317EE"/>
    <w:rsid w:val="00536418"/>
    <w:rsid w:val="0054693C"/>
    <w:rsid w:val="005567ED"/>
    <w:rsid w:val="00567ED5"/>
    <w:rsid w:val="00581625"/>
    <w:rsid w:val="0058607B"/>
    <w:rsid w:val="00587984"/>
    <w:rsid w:val="00592196"/>
    <w:rsid w:val="00596535"/>
    <w:rsid w:val="005A3370"/>
    <w:rsid w:val="005A52E2"/>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A0779"/>
    <w:rsid w:val="006A09DB"/>
    <w:rsid w:val="006B0C41"/>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348B"/>
    <w:rsid w:val="00764375"/>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2DF7"/>
    <w:rsid w:val="007A474F"/>
    <w:rsid w:val="007A690C"/>
    <w:rsid w:val="007A78E4"/>
    <w:rsid w:val="007B665D"/>
    <w:rsid w:val="007B6C80"/>
    <w:rsid w:val="007C27FE"/>
    <w:rsid w:val="007C373A"/>
    <w:rsid w:val="007D5D95"/>
    <w:rsid w:val="007D7F5E"/>
    <w:rsid w:val="007E12C3"/>
    <w:rsid w:val="007E1B6D"/>
    <w:rsid w:val="007E2F6D"/>
    <w:rsid w:val="007E63B8"/>
    <w:rsid w:val="007F3767"/>
    <w:rsid w:val="007F3B63"/>
    <w:rsid w:val="007F5869"/>
    <w:rsid w:val="00814AB4"/>
    <w:rsid w:val="0082206A"/>
    <w:rsid w:val="0082252E"/>
    <w:rsid w:val="00822996"/>
    <w:rsid w:val="00825B2A"/>
    <w:rsid w:val="00830EEC"/>
    <w:rsid w:val="00832EA9"/>
    <w:rsid w:val="008349F1"/>
    <w:rsid w:val="00834A7B"/>
    <w:rsid w:val="00834EBF"/>
    <w:rsid w:val="0085054F"/>
    <w:rsid w:val="00851233"/>
    <w:rsid w:val="00852B22"/>
    <w:rsid w:val="00852D82"/>
    <w:rsid w:val="00857B65"/>
    <w:rsid w:val="00885FC4"/>
    <w:rsid w:val="008861E2"/>
    <w:rsid w:val="008879C2"/>
    <w:rsid w:val="00890593"/>
    <w:rsid w:val="008A2CFA"/>
    <w:rsid w:val="008A3BA3"/>
    <w:rsid w:val="008A6857"/>
    <w:rsid w:val="008A6F27"/>
    <w:rsid w:val="008B0427"/>
    <w:rsid w:val="008B089A"/>
    <w:rsid w:val="008B22D6"/>
    <w:rsid w:val="008B316B"/>
    <w:rsid w:val="008B596A"/>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37C70"/>
    <w:rsid w:val="00941939"/>
    <w:rsid w:val="00946B9D"/>
    <w:rsid w:val="00955B30"/>
    <w:rsid w:val="009561EB"/>
    <w:rsid w:val="009579EE"/>
    <w:rsid w:val="009653BF"/>
    <w:rsid w:val="009722AD"/>
    <w:rsid w:val="009828F7"/>
    <w:rsid w:val="0098340D"/>
    <w:rsid w:val="00986864"/>
    <w:rsid w:val="00990195"/>
    <w:rsid w:val="00991F3D"/>
    <w:rsid w:val="0099414E"/>
    <w:rsid w:val="00994165"/>
    <w:rsid w:val="0099646F"/>
    <w:rsid w:val="009A1E4D"/>
    <w:rsid w:val="009A337D"/>
    <w:rsid w:val="009B1316"/>
    <w:rsid w:val="009C33E9"/>
    <w:rsid w:val="009D06A6"/>
    <w:rsid w:val="009D1B54"/>
    <w:rsid w:val="009D2404"/>
    <w:rsid w:val="009D5621"/>
    <w:rsid w:val="009D5D4C"/>
    <w:rsid w:val="009E25B0"/>
    <w:rsid w:val="009E29EB"/>
    <w:rsid w:val="009F0413"/>
    <w:rsid w:val="009F249B"/>
    <w:rsid w:val="009F6C95"/>
    <w:rsid w:val="00A02B47"/>
    <w:rsid w:val="00A03651"/>
    <w:rsid w:val="00A058F4"/>
    <w:rsid w:val="00A05E53"/>
    <w:rsid w:val="00A07EFA"/>
    <w:rsid w:val="00A145E8"/>
    <w:rsid w:val="00A231A7"/>
    <w:rsid w:val="00A27214"/>
    <w:rsid w:val="00A358C9"/>
    <w:rsid w:val="00A439D1"/>
    <w:rsid w:val="00A50741"/>
    <w:rsid w:val="00A50FDA"/>
    <w:rsid w:val="00A51C92"/>
    <w:rsid w:val="00A53B98"/>
    <w:rsid w:val="00A5486C"/>
    <w:rsid w:val="00A64EC5"/>
    <w:rsid w:val="00A72EC9"/>
    <w:rsid w:val="00A73795"/>
    <w:rsid w:val="00A75B5D"/>
    <w:rsid w:val="00A771F4"/>
    <w:rsid w:val="00A77E94"/>
    <w:rsid w:val="00A8251B"/>
    <w:rsid w:val="00A82D80"/>
    <w:rsid w:val="00A913DF"/>
    <w:rsid w:val="00A96965"/>
    <w:rsid w:val="00AA1393"/>
    <w:rsid w:val="00AA1B64"/>
    <w:rsid w:val="00AB1F17"/>
    <w:rsid w:val="00AC55F2"/>
    <w:rsid w:val="00AC5D86"/>
    <w:rsid w:val="00AD2777"/>
    <w:rsid w:val="00AD59E5"/>
    <w:rsid w:val="00AE29DE"/>
    <w:rsid w:val="00AE6FDF"/>
    <w:rsid w:val="00AF79F8"/>
    <w:rsid w:val="00B12C87"/>
    <w:rsid w:val="00B14244"/>
    <w:rsid w:val="00B1434C"/>
    <w:rsid w:val="00B14A10"/>
    <w:rsid w:val="00B20A4D"/>
    <w:rsid w:val="00B373E7"/>
    <w:rsid w:val="00B450A2"/>
    <w:rsid w:val="00B472D9"/>
    <w:rsid w:val="00B614A7"/>
    <w:rsid w:val="00B61806"/>
    <w:rsid w:val="00B706B5"/>
    <w:rsid w:val="00B71889"/>
    <w:rsid w:val="00B731F3"/>
    <w:rsid w:val="00B74CFF"/>
    <w:rsid w:val="00B7645B"/>
    <w:rsid w:val="00B8799B"/>
    <w:rsid w:val="00B92377"/>
    <w:rsid w:val="00B94761"/>
    <w:rsid w:val="00B94B4B"/>
    <w:rsid w:val="00B96F7D"/>
    <w:rsid w:val="00BA760D"/>
    <w:rsid w:val="00BB1E88"/>
    <w:rsid w:val="00BB2330"/>
    <w:rsid w:val="00BB2535"/>
    <w:rsid w:val="00BB4A6F"/>
    <w:rsid w:val="00BB527A"/>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273BF"/>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2EEB"/>
    <w:rsid w:val="00C932D1"/>
    <w:rsid w:val="00C93E3F"/>
    <w:rsid w:val="00C95003"/>
    <w:rsid w:val="00CB32A8"/>
    <w:rsid w:val="00CB34B7"/>
    <w:rsid w:val="00CB6F3B"/>
    <w:rsid w:val="00CB77A5"/>
    <w:rsid w:val="00CC38FF"/>
    <w:rsid w:val="00CC3B70"/>
    <w:rsid w:val="00CC6E61"/>
    <w:rsid w:val="00CC7876"/>
    <w:rsid w:val="00CD2081"/>
    <w:rsid w:val="00CD3AEE"/>
    <w:rsid w:val="00CE2DBF"/>
    <w:rsid w:val="00CE4C77"/>
    <w:rsid w:val="00CE5AB4"/>
    <w:rsid w:val="00CF0211"/>
    <w:rsid w:val="00CF377F"/>
    <w:rsid w:val="00CF5C5F"/>
    <w:rsid w:val="00D06425"/>
    <w:rsid w:val="00D119A0"/>
    <w:rsid w:val="00D133E6"/>
    <w:rsid w:val="00D13FE1"/>
    <w:rsid w:val="00D167D7"/>
    <w:rsid w:val="00D175FB"/>
    <w:rsid w:val="00D25C8D"/>
    <w:rsid w:val="00D3247B"/>
    <w:rsid w:val="00D339A3"/>
    <w:rsid w:val="00D419EF"/>
    <w:rsid w:val="00D47EC3"/>
    <w:rsid w:val="00D5204F"/>
    <w:rsid w:val="00D539CE"/>
    <w:rsid w:val="00D5416D"/>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6F8"/>
    <w:rsid w:val="00DC0E61"/>
    <w:rsid w:val="00DE0D44"/>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E60F1"/>
    <w:rsid w:val="00EF05DE"/>
    <w:rsid w:val="00EF2131"/>
    <w:rsid w:val="00EF363F"/>
    <w:rsid w:val="00EF73AC"/>
    <w:rsid w:val="00F06D4B"/>
    <w:rsid w:val="00F11D15"/>
    <w:rsid w:val="00F212DA"/>
    <w:rsid w:val="00F214EB"/>
    <w:rsid w:val="00F225D2"/>
    <w:rsid w:val="00F27778"/>
    <w:rsid w:val="00F315CA"/>
    <w:rsid w:val="00F31FA1"/>
    <w:rsid w:val="00F322D9"/>
    <w:rsid w:val="00F34503"/>
    <w:rsid w:val="00F41258"/>
    <w:rsid w:val="00F44439"/>
    <w:rsid w:val="00F53292"/>
    <w:rsid w:val="00F6384D"/>
    <w:rsid w:val="00F67841"/>
    <w:rsid w:val="00F73270"/>
    <w:rsid w:val="00F75765"/>
    <w:rsid w:val="00F80FF7"/>
    <w:rsid w:val="00F81E83"/>
    <w:rsid w:val="00F82D60"/>
    <w:rsid w:val="00F8560E"/>
    <w:rsid w:val="00F86E16"/>
    <w:rsid w:val="00F95FDB"/>
    <w:rsid w:val="00FA1E26"/>
    <w:rsid w:val="00FA31CD"/>
    <w:rsid w:val="00FA368B"/>
    <w:rsid w:val="00FA4050"/>
    <w:rsid w:val="00FB2E7A"/>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1864</Words>
  <Characters>10255</Characters>
  <Application>Microsoft Office Word</Application>
  <DocSecurity>0</DocSecurity>
  <Lines>85</Lines>
  <Paragraphs>24</Paragraphs>
  <ScaleCrop>false</ScaleCrop>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31</cp:revision>
  <dcterms:created xsi:type="dcterms:W3CDTF">2026-03-26T16:44:00Z</dcterms:created>
  <dcterms:modified xsi:type="dcterms:W3CDTF">2026-10-15T20:59:00Z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