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F1A0" w14:textId="77777777" w:rsidR="0042542F" w:rsidRPr="000E55BD" w:rsidRDefault="0042542F" w:rsidP="0042542F">
      <w:pPr>
        <w:pStyle w:val="Sinespaciado"/>
        <w:jc w:val="both"/>
        <w:rPr>
          <w:rFonts w:cs="Calibri"/>
          <w:noProof/>
          <w:color w:val="002060"/>
          <w:sz w:val="16"/>
          <w:szCs w:val="16"/>
        </w:rPr>
      </w:pPr>
    </w:p>
    <w:p w14:paraId="4B145653" w14:textId="77777777" w:rsidR="0042542F" w:rsidRDefault="0042542F" w:rsidP="0042542F">
      <w:pPr>
        <w:pStyle w:val="Sinespaciado"/>
        <w:ind w:left="-284"/>
        <w:jc w:val="both"/>
        <w:rPr>
          <w:rFonts w:cs="Calibri"/>
          <w:b/>
          <w:noProof/>
          <w:color w:val="002060"/>
          <w:sz w:val="32"/>
          <w:szCs w:val="32"/>
          <w:u w:val="single"/>
        </w:rPr>
      </w:pPr>
      <w:r>
        <w:rPr>
          <w:rFonts w:cs="Calibri"/>
          <w:b/>
          <w:noProof/>
          <w:color w:val="002060"/>
          <w:sz w:val="32"/>
          <w:szCs w:val="32"/>
          <w:u w:val="single"/>
        </w:rPr>
        <w:t xml:space="preserve">MENDOZA – 03 NOCHES </w:t>
      </w:r>
    </w:p>
    <w:p w14:paraId="664087C4" w14:textId="77777777" w:rsidR="0042542F" w:rsidRDefault="0042542F" w:rsidP="0042542F">
      <w:pPr>
        <w:pStyle w:val="Sinespaciado"/>
        <w:ind w:left="-284"/>
        <w:jc w:val="both"/>
        <w:rPr>
          <w:rFonts w:cs="Calibri"/>
          <w:b/>
          <w:noProof/>
          <w:color w:val="002060"/>
          <w:sz w:val="16"/>
          <w:szCs w:val="16"/>
          <w:u w:val="single"/>
        </w:rPr>
      </w:pPr>
    </w:p>
    <w:p w14:paraId="54A54D55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t>INCLUYE:</w:t>
      </w:r>
    </w:p>
    <w:p w14:paraId="48953A11" w14:textId="77777777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Transfer in/Out Aeropuerto</w:t>
      </w:r>
    </w:p>
    <w:p w14:paraId="5BA56ABA" w14:textId="77777777" w:rsidR="008F3210" w:rsidRDefault="0042542F" w:rsidP="008F3210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0</w:t>
      </w:r>
      <w:r w:rsidRPr="0042542F">
        <w:rPr>
          <w:b/>
          <w:bCs/>
          <w:noProof/>
          <w:color w:val="002060"/>
          <w:sz w:val="22"/>
          <w:szCs w:val="22"/>
        </w:rPr>
        <w:t>3 noches de alojamiento en hotel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42542F">
        <w:rPr>
          <w:b/>
          <w:bCs/>
          <w:noProof/>
          <w:color w:val="002060"/>
          <w:sz w:val="22"/>
          <w:szCs w:val="22"/>
        </w:rPr>
        <w:t>seleccionado con desayuno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42542F">
        <w:rPr>
          <w:b/>
          <w:bCs/>
          <w:noProof/>
          <w:color w:val="002060"/>
          <w:sz w:val="22"/>
          <w:szCs w:val="22"/>
        </w:rPr>
        <w:t>categoría Standard.</w:t>
      </w:r>
    </w:p>
    <w:p w14:paraId="77520221" w14:textId="77777777" w:rsidR="008F3210" w:rsidRDefault="008F3210" w:rsidP="008F3210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8F3210">
        <w:rPr>
          <w:b/>
          <w:bCs/>
          <w:color w:val="002060"/>
          <w:sz w:val="22"/>
          <w:szCs w:val="28"/>
        </w:rPr>
        <w:t>Visita a 2 Bodegas con almuerzo de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8F3210">
        <w:rPr>
          <w:b/>
          <w:bCs/>
          <w:color w:val="002060"/>
          <w:sz w:val="22"/>
          <w:szCs w:val="28"/>
        </w:rPr>
        <w:t>Zona Centro.</w:t>
      </w:r>
    </w:p>
    <w:p w14:paraId="31B1E168" w14:textId="77777777" w:rsidR="008F3210" w:rsidRDefault="008F3210" w:rsidP="008F3210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8F3210">
        <w:rPr>
          <w:b/>
          <w:bCs/>
          <w:color w:val="002060"/>
          <w:sz w:val="22"/>
          <w:szCs w:val="28"/>
        </w:rPr>
        <w:t>Full Day Spa Termas de Cacheuta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8F3210">
        <w:rPr>
          <w:b/>
          <w:bCs/>
          <w:color w:val="002060"/>
          <w:sz w:val="22"/>
          <w:szCs w:val="28"/>
        </w:rPr>
        <w:t>con traslado en regular.</w:t>
      </w:r>
    </w:p>
    <w:p w14:paraId="7303B09F" w14:textId="3AED03A7" w:rsidR="0042542F" w:rsidRPr="008F3210" w:rsidRDefault="0042542F" w:rsidP="008F3210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8F3210">
        <w:rPr>
          <w:b/>
          <w:bCs/>
          <w:noProof/>
          <w:color w:val="002060"/>
          <w:sz w:val="22"/>
          <w:szCs w:val="28"/>
        </w:rPr>
        <w:t>Coordinacion permanente</w:t>
      </w:r>
    </w:p>
    <w:p w14:paraId="5500D4F8" w14:textId="5273F45D" w:rsidR="0042542F" w:rsidRDefault="0042542F" w:rsidP="0042542F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8"/>
        </w:rPr>
      </w:pPr>
      <w:r>
        <w:rPr>
          <w:b/>
          <w:bCs/>
          <w:noProof/>
          <w:color w:val="002060"/>
          <w:sz w:val="22"/>
          <w:szCs w:val="28"/>
        </w:rPr>
        <w:t>Tarjeta de Asistencia x 04 días</w:t>
      </w:r>
    </w:p>
    <w:p w14:paraId="6F9BA983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</w:p>
    <w:p w14:paraId="41C2FA34" w14:textId="77777777" w:rsidR="0042542F" w:rsidRDefault="0042542F" w:rsidP="0042542F">
      <w:pPr>
        <w:pStyle w:val="Sinespaciado"/>
        <w:ind w:left="-284"/>
        <w:rPr>
          <w:b/>
          <w:bCs/>
          <w:noProof/>
          <w:color w:val="002060"/>
          <w:sz w:val="28"/>
          <w:szCs w:val="28"/>
        </w:rPr>
      </w:pPr>
      <w:r>
        <w:rPr>
          <w:b/>
          <w:bCs/>
          <w:noProof/>
          <w:color w:val="002060"/>
          <w:sz w:val="28"/>
          <w:szCs w:val="28"/>
        </w:rPr>
        <w:t>NO INCLUYE:</w:t>
      </w:r>
    </w:p>
    <w:p w14:paraId="0DBC885E" w14:textId="77777777" w:rsidR="008F3210" w:rsidRDefault="0042542F" w:rsidP="008F3210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>
        <w:rPr>
          <w:b/>
          <w:bCs/>
          <w:noProof/>
          <w:color w:val="002060"/>
          <w:sz w:val="22"/>
          <w:szCs w:val="22"/>
        </w:rPr>
        <w:t>Extras (almuerzos, compras) y propinas.</w:t>
      </w:r>
    </w:p>
    <w:p w14:paraId="612AF62D" w14:textId="77777777" w:rsidR="008F3210" w:rsidRDefault="0042542F" w:rsidP="008F3210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8F3210">
        <w:rPr>
          <w:rFonts w:cs="Calibri"/>
          <w:b/>
          <w:noProof/>
          <w:color w:val="002060"/>
          <w:sz w:val="22"/>
          <w:szCs w:val="22"/>
        </w:rPr>
        <w:t>Gastos ocasionados por el abandono de la totalidad o parte del programa.</w:t>
      </w:r>
    </w:p>
    <w:p w14:paraId="1E3B2381" w14:textId="00D458DD" w:rsidR="0042542F" w:rsidRPr="008F3210" w:rsidRDefault="008F3210" w:rsidP="008F3210">
      <w:pPr>
        <w:pStyle w:val="Sinespaciado"/>
        <w:numPr>
          <w:ilvl w:val="0"/>
          <w:numId w:val="5"/>
        </w:numPr>
        <w:ind w:left="142" w:hanging="295"/>
        <w:rPr>
          <w:b/>
          <w:bCs/>
          <w:noProof/>
          <w:color w:val="002060"/>
          <w:sz w:val="22"/>
          <w:szCs w:val="22"/>
        </w:rPr>
      </w:pPr>
      <w:r w:rsidRPr="008F3210">
        <w:rPr>
          <w:rFonts w:cs="Calibri"/>
          <w:b/>
          <w:noProof/>
          <w:color w:val="002060"/>
          <w:sz w:val="22"/>
          <w:szCs w:val="22"/>
        </w:rPr>
        <w:t>Bebidas en la excursión Full Day</w:t>
      </w:r>
      <w:r>
        <w:rPr>
          <w:b/>
          <w:bCs/>
          <w:noProof/>
          <w:color w:val="002060"/>
          <w:sz w:val="22"/>
          <w:szCs w:val="22"/>
        </w:rPr>
        <w:t xml:space="preserve"> </w:t>
      </w:r>
      <w:r w:rsidRPr="008F3210">
        <w:rPr>
          <w:rFonts w:cs="Calibri"/>
          <w:b/>
          <w:noProof/>
          <w:color w:val="002060"/>
          <w:sz w:val="22"/>
          <w:szCs w:val="22"/>
        </w:rPr>
        <w:t>Spa.</w:t>
      </w:r>
    </w:p>
    <w:p w14:paraId="5DCDBD8A" w14:textId="77777777" w:rsidR="0042542F" w:rsidRDefault="0042542F" w:rsidP="0042542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b/>
          <w:noProof/>
          <w:color w:val="002060"/>
          <w:sz w:val="20"/>
          <w:szCs w:val="20"/>
        </w:rPr>
      </w:pPr>
    </w:p>
    <w:p w14:paraId="38ED4162" w14:textId="77777777" w:rsidR="0042542F" w:rsidRDefault="0042542F" w:rsidP="0042542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hAnsi="Calibri" w:cs="Calibri"/>
          <w:b/>
          <w:noProof/>
          <w:color w:val="002060"/>
          <w:sz w:val="20"/>
          <w:szCs w:val="20"/>
        </w:rPr>
      </w:pPr>
    </w:p>
    <w:p w14:paraId="00F215D0" w14:textId="77777777" w:rsidR="0042542F" w:rsidRDefault="0042542F" w:rsidP="0042542F">
      <w:pPr>
        <w:autoSpaceDE w:val="0"/>
        <w:autoSpaceDN w:val="0"/>
        <w:adjustRightInd w:val="0"/>
        <w:spacing w:line="240" w:lineRule="auto"/>
        <w:ind w:left="-284" w:right="-1135"/>
        <w:jc w:val="both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  <w:r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DÓLARES AMERICANOS DESDE:</w:t>
      </w:r>
    </w:p>
    <w:p w14:paraId="26BF7D81" w14:textId="77777777" w:rsidR="0042542F" w:rsidRDefault="0042542F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7987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6"/>
        <w:gridCol w:w="588"/>
        <w:gridCol w:w="818"/>
        <w:gridCol w:w="588"/>
        <w:gridCol w:w="818"/>
        <w:gridCol w:w="517"/>
        <w:gridCol w:w="612"/>
      </w:tblGrid>
      <w:tr w:rsidR="000E55BD" w:rsidRPr="000E55BD" w14:paraId="1E65A69F" w14:textId="77777777" w:rsidTr="000E55BD">
        <w:trPr>
          <w:trHeight w:val="225"/>
        </w:trPr>
        <w:tc>
          <w:tcPr>
            <w:tcW w:w="7987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9C53A9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CORDON DE PLATA 3*</w:t>
            </w:r>
          </w:p>
        </w:tc>
      </w:tr>
      <w:tr w:rsidR="000E55BD" w:rsidRPr="000E55BD" w14:paraId="2A6B6CAC" w14:textId="77777777" w:rsidTr="000E55BD">
        <w:trPr>
          <w:trHeight w:val="225"/>
        </w:trPr>
        <w:tc>
          <w:tcPr>
            <w:tcW w:w="7987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CB5EDA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Clásica</w:t>
            </w:r>
          </w:p>
        </w:tc>
      </w:tr>
      <w:tr w:rsidR="000E55BD" w:rsidRPr="000E55BD" w14:paraId="5480F156" w14:textId="77777777" w:rsidTr="000E55BD">
        <w:trPr>
          <w:trHeight w:val="265"/>
        </w:trPr>
        <w:tc>
          <w:tcPr>
            <w:tcW w:w="404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634DB1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4C72FE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88532F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2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9001DB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0E55BD" w:rsidRPr="000E55BD" w14:paraId="2EE88C02" w14:textId="77777777" w:rsidTr="000E55BD">
        <w:trPr>
          <w:trHeight w:val="265"/>
        </w:trPr>
        <w:tc>
          <w:tcPr>
            <w:tcW w:w="404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71B753BF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114A89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095945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68600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0392D5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8CFDA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7EBDF7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E55BD" w:rsidRPr="000E55BD" w14:paraId="4D9B9D5F" w14:textId="77777777" w:rsidTr="000E55BD">
        <w:trPr>
          <w:trHeight w:val="265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FEFFC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6666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408D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S/.2,394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3DE2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$479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E1A9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S/.1,724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E007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3F21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2A14F0DA" w14:textId="77777777" w:rsidTr="000E55BD">
        <w:trPr>
          <w:trHeight w:val="278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F11BC1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C2979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3DC1C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401EB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E69B5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4E1F1B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B0280D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4B61000F" w14:textId="77777777" w:rsidTr="000E55BD">
        <w:trPr>
          <w:trHeight w:val="265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898B7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5CD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$803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0FB4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S/.2,889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46E8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09FB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S/.2,012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CCAB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972A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78D27B0" w14:textId="77777777" w:rsidTr="000E55BD">
        <w:trPr>
          <w:trHeight w:val="278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4C158A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E3440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B55B7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81DFF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7A898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S/.164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FB0F1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7E68F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DF3E8D6" w14:textId="77777777" w:rsidTr="000E55BD">
        <w:trPr>
          <w:trHeight w:val="265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7CFA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F6E3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D332C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S/.2,664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0DCF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A625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S/.1,904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BD00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801A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655B786E" w14:textId="77777777" w:rsidTr="000E55BD">
        <w:trPr>
          <w:trHeight w:val="278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384809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30697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4BFA1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8C60CB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E373F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E4CBA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66C33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612BCF4" w14:textId="77777777" w:rsidTr="000E55BD">
        <w:trPr>
          <w:trHeight w:val="265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80C4D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C8E8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$740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3F55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S/.2,664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796A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C016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S/.1,904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E99B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CF93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13C43975" w14:textId="77777777" w:rsidTr="000E55BD">
        <w:trPr>
          <w:trHeight w:val="278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E7B907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B219F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9AB2B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FC78AF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$31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2B409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5A657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F3099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C4E2E04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062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4"/>
        <w:gridCol w:w="594"/>
        <w:gridCol w:w="825"/>
        <w:gridCol w:w="594"/>
        <w:gridCol w:w="825"/>
        <w:gridCol w:w="521"/>
        <w:gridCol w:w="619"/>
      </w:tblGrid>
      <w:tr w:rsidR="000E55BD" w:rsidRPr="000E55BD" w14:paraId="0A7B103A" w14:textId="77777777" w:rsidTr="000E55BD">
        <w:trPr>
          <w:trHeight w:val="225"/>
        </w:trPr>
        <w:tc>
          <w:tcPr>
            <w:tcW w:w="8062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2E443A3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RITZ HOTEL MENDOZA 3*</w:t>
            </w:r>
          </w:p>
        </w:tc>
      </w:tr>
      <w:tr w:rsidR="000E55BD" w:rsidRPr="000E55BD" w14:paraId="26175A8C" w14:textId="77777777" w:rsidTr="000E55BD">
        <w:trPr>
          <w:trHeight w:val="225"/>
        </w:trPr>
        <w:tc>
          <w:tcPr>
            <w:tcW w:w="8062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2E2A414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0E55BD" w:rsidRPr="000E55BD" w14:paraId="1127842E" w14:textId="77777777" w:rsidTr="000E55BD">
        <w:trPr>
          <w:trHeight w:val="265"/>
        </w:trPr>
        <w:tc>
          <w:tcPr>
            <w:tcW w:w="4084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8F97C3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1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61EE4C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1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A3C8DB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3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015D8B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0E55BD" w:rsidRPr="000E55BD" w14:paraId="51389752" w14:textId="77777777" w:rsidTr="000E55BD">
        <w:trPr>
          <w:trHeight w:val="265"/>
        </w:trPr>
        <w:tc>
          <w:tcPr>
            <w:tcW w:w="4084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40685E5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94B69F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D2D4FB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59279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D5046C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BB7733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7CAFC2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E55BD" w:rsidRPr="000E55BD" w14:paraId="2D765975" w14:textId="77777777" w:rsidTr="000E55BD">
        <w:trPr>
          <w:trHeight w:val="265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20A3F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FC41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$753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3735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S/.2,709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CA32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$509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CD5C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S/.1,832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22AB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E0FF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134ADDBF" w14:textId="77777777" w:rsidTr="000E55BD">
        <w:trPr>
          <w:trHeight w:val="278"/>
        </w:trPr>
        <w:tc>
          <w:tcPr>
            <w:tcW w:w="40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052AD3B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CC6E1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A8A1B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751451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3D4927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S/.171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03DCE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83DBB6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1E667A28" w14:textId="77777777" w:rsidTr="000E55BD">
        <w:trPr>
          <w:trHeight w:val="265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9A9E0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6C6C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46FF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S/.2,966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84D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FCB2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S/.2,012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06C1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02DB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4086EB46" w14:textId="77777777" w:rsidTr="000E55BD">
        <w:trPr>
          <w:trHeight w:val="278"/>
        </w:trPr>
        <w:tc>
          <w:tcPr>
            <w:tcW w:w="40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C691E9B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C8047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6103A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S/.392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7D517A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4F80A5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S/.196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AB0EAA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26834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2FCF39FA" w14:textId="77777777" w:rsidTr="000E55BD">
        <w:trPr>
          <w:trHeight w:val="265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CA3EA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9066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842D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S/.2,966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8F14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CE2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S/.2,012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C92F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FED4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2DF170E" w14:textId="77777777" w:rsidTr="000E55BD">
        <w:trPr>
          <w:trHeight w:val="278"/>
        </w:trPr>
        <w:tc>
          <w:tcPr>
            <w:tcW w:w="40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BEFFC98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BA25B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045B6C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82775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2A2C8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S/.182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FAD6D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0FC40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4D6149C6" w14:textId="77777777" w:rsidTr="000E55BD">
        <w:trPr>
          <w:trHeight w:val="265"/>
        </w:trPr>
        <w:tc>
          <w:tcPr>
            <w:tcW w:w="40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452DF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C063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$824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801B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S/.2,966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7969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$559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9CE8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S/.2,012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5653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89BE9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6D754AB5" w14:textId="77777777" w:rsidTr="000E55BD">
        <w:trPr>
          <w:trHeight w:val="278"/>
        </w:trPr>
        <w:tc>
          <w:tcPr>
            <w:tcW w:w="408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857FD22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96D0C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ED42A7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6D548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513F8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S/.182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FEC82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5515D4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B954B9D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02FC169E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3B606E18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41AC565D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p w14:paraId="64DC4747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7987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6"/>
        <w:gridCol w:w="588"/>
        <w:gridCol w:w="818"/>
        <w:gridCol w:w="588"/>
        <w:gridCol w:w="818"/>
        <w:gridCol w:w="516"/>
        <w:gridCol w:w="613"/>
      </w:tblGrid>
      <w:tr w:rsidR="000E55BD" w:rsidRPr="000E55BD" w14:paraId="34BDD178" w14:textId="77777777" w:rsidTr="000E55BD">
        <w:trPr>
          <w:trHeight w:val="272"/>
        </w:trPr>
        <w:tc>
          <w:tcPr>
            <w:tcW w:w="7987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18F9730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AMERIAN EXECUTIVE 4*</w:t>
            </w:r>
          </w:p>
        </w:tc>
      </w:tr>
      <w:tr w:rsidR="000E55BD" w:rsidRPr="000E55BD" w14:paraId="026203BA" w14:textId="77777777" w:rsidTr="000E55BD">
        <w:trPr>
          <w:trHeight w:val="231"/>
        </w:trPr>
        <w:tc>
          <w:tcPr>
            <w:tcW w:w="7987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7119B5D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0E55BD" w:rsidRPr="000E55BD" w14:paraId="154CA4DD" w14:textId="77777777" w:rsidTr="000E55BD">
        <w:trPr>
          <w:trHeight w:val="272"/>
        </w:trPr>
        <w:tc>
          <w:tcPr>
            <w:tcW w:w="404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35AB8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40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702DD7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40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3F6491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2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A5F4E5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0E55BD" w:rsidRPr="000E55BD" w14:paraId="11C1C345" w14:textId="77777777" w:rsidTr="000E55BD">
        <w:trPr>
          <w:trHeight w:val="286"/>
        </w:trPr>
        <w:tc>
          <w:tcPr>
            <w:tcW w:w="404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385D7C8A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7F943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A6528B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D8CE2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96877F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7CE3BF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DDFE78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E55BD" w:rsidRPr="000E55BD" w14:paraId="351288F6" w14:textId="77777777" w:rsidTr="000E55BD">
        <w:trPr>
          <w:trHeight w:val="231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CDB8C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6D8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92AC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S/.3,101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A2B1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$559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410A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FEE2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0F27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6F26FA06" w14:textId="77777777" w:rsidTr="000E55BD">
        <w:trPr>
          <w:trHeight w:val="231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1D1505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BC178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3DEED5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44A40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56B1C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6EF39C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890F9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31A9CB24" w14:textId="77777777" w:rsidTr="000E55BD">
        <w:trPr>
          <w:trHeight w:val="272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2BBE7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F735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$970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DC6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S/.3,492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F2D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C6F7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C971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C76E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2EE56C30" w14:textId="77777777" w:rsidTr="000E55BD">
        <w:trPr>
          <w:trHeight w:val="272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E2F466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2C6E27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EAE14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D0FF9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EA106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9853E3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7B110F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BC98EB3" w14:textId="77777777" w:rsidTr="000E55BD">
        <w:trPr>
          <w:trHeight w:val="272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442B5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E85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$915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F1B34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S/.3,294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7FB9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$599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CBF2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E249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EA47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4F32015" w14:textId="77777777" w:rsidTr="000E55BD">
        <w:trPr>
          <w:trHeight w:val="272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745ED0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66401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AB53C6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S/.455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5DAD59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40049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S/.227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FC60A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13E98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24F54592" w14:textId="77777777" w:rsidTr="000E55BD">
        <w:trPr>
          <w:trHeight w:val="272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2B460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E8C2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$970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4C19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S/.3,492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3818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$619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C7F9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88AFD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F4E2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65589E21" w14:textId="77777777" w:rsidTr="000E55BD">
        <w:trPr>
          <w:trHeight w:val="272"/>
        </w:trPr>
        <w:tc>
          <w:tcPr>
            <w:tcW w:w="4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7AB5FF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A4EE2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$145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51F59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S/.522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B48438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E53746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2A6400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F342D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181C15D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017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776"/>
        <w:gridCol w:w="801"/>
        <w:gridCol w:w="575"/>
        <w:gridCol w:w="801"/>
        <w:gridCol w:w="506"/>
        <w:gridCol w:w="599"/>
      </w:tblGrid>
      <w:tr w:rsidR="000E55BD" w:rsidRPr="000E55BD" w14:paraId="43955269" w14:textId="77777777" w:rsidTr="000E55BD">
        <w:trPr>
          <w:trHeight w:val="225"/>
        </w:trPr>
        <w:tc>
          <w:tcPr>
            <w:tcW w:w="8017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3BE7B84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ACONCAGUA 4*</w:t>
            </w:r>
          </w:p>
        </w:tc>
      </w:tr>
      <w:tr w:rsidR="000E55BD" w:rsidRPr="000E55BD" w14:paraId="2E5799C6" w14:textId="77777777" w:rsidTr="000E55BD">
        <w:trPr>
          <w:trHeight w:val="225"/>
        </w:trPr>
        <w:tc>
          <w:tcPr>
            <w:tcW w:w="8017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2875F1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0E55BD" w:rsidRPr="000E55BD" w14:paraId="21FE05E0" w14:textId="77777777" w:rsidTr="000E55BD">
        <w:trPr>
          <w:trHeight w:val="265"/>
        </w:trPr>
        <w:tc>
          <w:tcPr>
            <w:tcW w:w="395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B2FF0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77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AEF391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7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66DF70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0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3A9BE8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0E55BD" w:rsidRPr="000E55BD" w14:paraId="75C16263" w14:textId="77777777" w:rsidTr="000E55BD">
        <w:trPr>
          <w:trHeight w:val="265"/>
        </w:trPr>
        <w:tc>
          <w:tcPr>
            <w:tcW w:w="395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9341FE5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FB84C8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C5D146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E3F40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915974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590D0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F55B30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E55BD" w:rsidRPr="000E55BD" w14:paraId="04E11AED" w14:textId="77777777" w:rsidTr="000E55BD">
        <w:trPr>
          <w:trHeight w:val="26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86A2D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DFDB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$789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B264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S/.2,840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75E4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7F14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S/.1,904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1035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92D7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7EBDF99D" w14:textId="77777777" w:rsidTr="000E55BD">
        <w:trPr>
          <w:trHeight w:val="278"/>
        </w:trPr>
        <w:tc>
          <w:tcPr>
            <w:tcW w:w="39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D2A587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E25051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3FE23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D5788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7D76C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42C92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2B7F4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6F6167AF" w14:textId="77777777" w:rsidTr="000E55BD">
        <w:trPr>
          <w:trHeight w:val="26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DF8F0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4079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$1,006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4E7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S/.3,623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271E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$649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8D33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S/.2,336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B70B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116B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2910CB9E" w14:textId="77777777" w:rsidTr="000E55BD">
        <w:trPr>
          <w:trHeight w:val="278"/>
        </w:trPr>
        <w:tc>
          <w:tcPr>
            <w:tcW w:w="39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6D3926C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A4F7C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C340A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993FDB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7A28E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2801FA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84C100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91D2E1E" w14:textId="77777777" w:rsidTr="000E55BD">
        <w:trPr>
          <w:trHeight w:val="26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6040C6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18D4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589B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S/.3,033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7263F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C7A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S/.2,048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1934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AF2B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3E1D5CE1" w14:textId="77777777" w:rsidTr="000E55BD">
        <w:trPr>
          <w:trHeight w:val="278"/>
        </w:trPr>
        <w:tc>
          <w:tcPr>
            <w:tcW w:w="39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7F091E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78DA40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FDAA27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97AE1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2FE496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52ABD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98270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0E6F1BAA" w14:textId="77777777" w:rsidTr="000E55BD">
        <w:trPr>
          <w:trHeight w:val="265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105D3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91A3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$843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F6A0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S/.3,033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445D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$569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94B0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S/.2,048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707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556C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06D46B92" w14:textId="77777777" w:rsidTr="000E55BD">
        <w:trPr>
          <w:trHeight w:val="278"/>
        </w:trPr>
        <w:tc>
          <w:tcPr>
            <w:tcW w:w="395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7850D8A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655D9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C470B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S/.311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25679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604B5E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S/.155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C3E7F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FA5CDC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ECC6BE8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077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9"/>
        <w:gridCol w:w="782"/>
        <w:gridCol w:w="807"/>
        <w:gridCol w:w="580"/>
        <w:gridCol w:w="806"/>
        <w:gridCol w:w="509"/>
        <w:gridCol w:w="604"/>
      </w:tblGrid>
      <w:tr w:rsidR="000E55BD" w:rsidRPr="000E55BD" w14:paraId="4DA4E79B" w14:textId="77777777" w:rsidTr="000E55BD">
        <w:trPr>
          <w:trHeight w:val="225"/>
        </w:trPr>
        <w:tc>
          <w:tcPr>
            <w:tcW w:w="8077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3DA6D6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HILTON 5*</w:t>
            </w:r>
          </w:p>
        </w:tc>
      </w:tr>
      <w:tr w:rsidR="000E55BD" w:rsidRPr="000E55BD" w14:paraId="622CAF53" w14:textId="77777777" w:rsidTr="000E55BD">
        <w:trPr>
          <w:trHeight w:val="225"/>
        </w:trPr>
        <w:tc>
          <w:tcPr>
            <w:tcW w:w="8077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A560C8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0E55BD" w:rsidRPr="000E55BD" w14:paraId="33C82E9B" w14:textId="77777777" w:rsidTr="000E55BD">
        <w:trPr>
          <w:trHeight w:val="265"/>
        </w:trPr>
        <w:tc>
          <w:tcPr>
            <w:tcW w:w="3989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74EFA2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8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BDEFBA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8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4687DC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1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7ADDB7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0E55BD" w:rsidRPr="000E55BD" w14:paraId="4383D049" w14:textId="77777777" w:rsidTr="000E55BD">
        <w:trPr>
          <w:trHeight w:val="265"/>
        </w:trPr>
        <w:tc>
          <w:tcPr>
            <w:tcW w:w="3989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21B0BEC3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492F92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56C735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C913F8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B3EC1A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197486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3C18E7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E55BD" w:rsidRPr="000E55BD" w14:paraId="39EC380D" w14:textId="77777777" w:rsidTr="000E55BD">
        <w:trPr>
          <w:trHeight w:val="265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A64ED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E9AD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$953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7BDB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S/.3,429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50C2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$609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F76A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S/.2,192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B9A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97B4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120C51C4" w14:textId="77777777" w:rsidTr="000E55BD">
        <w:trPr>
          <w:trHeight w:val="278"/>
        </w:trPr>
        <w:tc>
          <w:tcPr>
            <w:tcW w:w="39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62F26F6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9F675D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F13CE7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5E378E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2A2041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C82EB5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8A9F4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70C3A9BC" w14:textId="77777777" w:rsidTr="000E55BD">
        <w:trPr>
          <w:trHeight w:val="265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974D0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33AA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$1,083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D486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S/.3,897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01C7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0FB2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S/.2,480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F5BD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3E13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423646C5" w14:textId="77777777" w:rsidTr="000E55BD">
        <w:trPr>
          <w:trHeight w:val="278"/>
        </w:trPr>
        <w:tc>
          <w:tcPr>
            <w:tcW w:w="39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537853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63BD8B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F52EF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91838D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4A3C6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7FCAF4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3DE4CD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EEAB3E6" w14:textId="77777777" w:rsidTr="000E55BD">
        <w:trPr>
          <w:trHeight w:val="265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5C0AB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D367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$1,079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E4A1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S/.3,884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0E3C2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6D3E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S/.2,480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B104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BDD0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95F3137" w14:textId="77777777" w:rsidTr="000E55BD">
        <w:trPr>
          <w:trHeight w:val="278"/>
        </w:trPr>
        <w:tc>
          <w:tcPr>
            <w:tcW w:w="39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D046966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4C6F0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4B6A6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3EDB7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6767EC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EB9A7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B91F48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550706DE" w14:textId="77777777" w:rsidTr="000E55BD">
        <w:trPr>
          <w:trHeight w:val="265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FF827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FBC9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$1,083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F78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S/.3,897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980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$689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7A95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S/.2,480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8714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EA89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0E7A46AA" w14:textId="77777777" w:rsidTr="000E55BD">
        <w:trPr>
          <w:trHeight w:val="278"/>
        </w:trPr>
        <w:tc>
          <w:tcPr>
            <w:tcW w:w="398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99F5449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0711BA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$158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E3DE8A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S/.567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12F72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$79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A9F8A2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82BEF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3E6208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09B6FA76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106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3"/>
        <w:gridCol w:w="785"/>
        <w:gridCol w:w="810"/>
        <w:gridCol w:w="581"/>
        <w:gridCol w:w="810"/>
        <w:gridCol w:w="511"/>
        <w:gridCol w:w="606"/>
      </w:tblGrid>
      <w:tr w:rsidR="000E55BD" w:rsidRPr="000E55BD" w14:paraId="6F013E0B" w14:textId="77777777" w:rsidTr="000E55BD">
        <w:trPr>
          <w:trHeight w:val="228"/>
        </w:trPr>
        <w:tc>
          <w:tcPr>
            <w:tcW w:w="8106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E0488C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SHERATON 5*</w:t>
            </w:r>
          </w:p>
        </w:tc>
      </w:tr>
      <w:tr w:rsidR="000E55BD" w:rsidRPr="000E55BD" w14:paraId="70BC12FE" w14:textId="77777777" w:rsidTr="000E55BD">
        <w:trPr>
          <w:trHeight w:val="228"/>
        </w:trPr>
        <w:tc>
          <w:tcPr>
            <w:tcW w:w="8106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1DB62BD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0E55BD" w:rsidRPr="000E55BD" w14:paraId="4F4998B6" w14:textId="77777777" w:rsidTr="000E55BD">
        <w:trPr>
          <w:trHeight w:val="268"/>
        </w:trPr>
        <w:tc>
          <w:tcPr>
            <w:tcW w:w="4003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A31963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595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B5C338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91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B3114B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16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4F4681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0E55BD" w:rsidRPr="000E55BD" w14:paraId="0A06550D" w14:textId="77777777" w:rsidTr="000E55BD">
        <w:trPr>
          <w:trHeight w:val="268"/>
        </w:trPr>
        <w:tc>
          <w:tcPr>
            <w:tcW w:w="4003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557468F7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DEBA651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458626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C4796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572A97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ADCA29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D56123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E55BD" w:rsidRPr="000E55BD" w14:paraId="5370361A" w14:textId="77777777" w:rsidTr="000E55BD">
        <w:trPr>
          <w:trHeight w:val="268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9919D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03 junio al 30 junio 2026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40F3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$993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8D9B7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S/.3,573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43C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$629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624B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S/.2,264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AC71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46B9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3BEABB25" w14:textId="77777777" w:rsidTr="000E55BD">
        <w:trPr>
          <w:trHeight w:val="281"/>
        </w:trPr>
        <w:tc>
          <w:tcPr>
            <w:tcW w:w="40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2D870C5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6AE99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$171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48F3BC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5F48AB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$86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17B923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CA5E14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2BF9CAE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3978C576" w14:textId="77777777" w:rsidTr="000E55BD">
        <w:trPr>
          <w:trHeight w:val="268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A3EB4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julio al 31 julio 2026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4451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C0E5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S/.3,767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6E69D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9CB3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S/.2,408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5969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F96CC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023CC6B6" w14:textId="77777777" w:rsidTr="000E55BD">
        <w:trPr>
          <w:trHeight w:val="281"/>
        </w:trPr>
        <w:tc>
          <w:tcPr>
            <w:tcW w:w="40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3BFFEE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D632E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D6C129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6125E6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BBB78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7CC5C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BB65C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75BD4F21" w14:textId="77777777" w:rsidTr="000E55BD">
        <w:trPr>
          <w:trHeight w:val="268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DCCD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agosto al 30 setiembre 2026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6968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$1,046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9220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S/.3,767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BBC8A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$669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CCAFB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S/.2,408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3D8A6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B2D7F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47D24654" w14:textId="77777777" w:rsidTr="000E55BD">
        <w:trPr>
          <w:trHeight w:val="281"/>
        </w:trPr>
        <w:tc>
          <w:tcPr>
            <w:tcW w:w="400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A9197B3" w14:textId="77777777" w:rsidR="000E55BD" w:rsidRPr="000E55BD" w:rsidRDefault="000E55BD" w:rsidP="000E55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E75B1D4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433D8F9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17A2D3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CE2E60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5D5FBC8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D28F882" w14:textId="77777777" w:rsidR="000E55BD" w:rsidRPr="000E55BD" w:rsidRDefault="000E55BD" w:rsidP="000E55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15B4CFAA" w14:textId="77777777" w:rsidR="000E55BD" w:rsidRDefault="000E55BD" w:rsidP="0042542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</w:p>
    <w:tbl>
      <w:tblPr>
        <w:tblW w:w="8152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6"/>
        <w:gridCol w:w="790"/>
        <w:gridCol w:w="814"/>
        <w:gridCol w:w="585"/>
        <w:gridCol w:w="814"/>
        <w:gridCol w:w="514"/>
        <w:gridCol w:w="609"/>
      </w:tblGrid>
      <w:tr w:rsidR="000E55BD" w:rsidRPr="000E55BD" w14:paraId="548DCB05" w14:textId="77777777" w:rsidTr="00472C00">
        <w:trPr>
          <w:trHeight w:val="210"/>
        </w:trPr>
        <w:tc>
          <w:tcPr>
            <w:tcW w:w="8152" w:type="dxa"/>
            <w:gridSpan w:val="7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6A5185FB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HOTEL SHERATON 5*</w:t>
            </w:r>
          </w:p>
        </w:tc>
      </w:tr>
      <w:tr w:rsidR="000E55BD" w:rsidRPr="000E55BD" w14:paraId="7B4D9335" w14:textId="77777777" w:rsidTr="00472C00">
        <w:trPr>
          <w:trHeight w:val="210"/>
        </w:trPr>
        <w:tc>
          <w:tcPr>
            <w:tcW w:w="8152" w:type="dxa"/>
            <w:gridSpan w:val="7"/>
            <w:tcBorders>
              <w:top w:val="nil"/>
              <w:left w:val="nil"/>
              <w:bottom w:val="single" w:sz="4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EB25AAD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0E55BD" w:rsidRPr="000E55BD" w14:paraId="3DBE74D3" w14:textId="77777777" w:rsidTr="000E55BD">
        <w:trPr>
          <w:trHeight w:val="247"/>
        </w:trPr>
        <w:tc>
          <w:tcPr>
            <w:tcW w:w="4026" w:type="dxa"/>
            <w:vMerge w:val="restart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A155BD3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 </w:t>
            </w:r>
          </w:p>
        </w:tc>
        <w:tc>
          <w:tcPr>
            <w:tcW w:w="1604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070AC5B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399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D90FED2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123" w:type="dxa"/>
            <w:gridSpan w:val="2"/>
            <w:tcBorders>
              <w:top w:val="single" w:sz="4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E8C7703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</w:tr>
      <w:tr w:rsidR="000E55BD" w:rsidRPr="000E55BD" w14:paraId="54C42AA8" w14:textId="77777777" w:rsidTr="000E55BD">
        <w:trPr>
          <w:trHeight w:val="247"/>
        </w:trPr>
        <w:tc>
          <w:tcPr>
            <w:tcW w:w="4026" w:type="dxa"/>
            <w:vMerge/>
            <w:tcBorders>
              <w:top w:val="nil"/>
              <w:left w:val="nil"/>
              <w:bottom w:val="single" w:sz="4" w:space="0" w:color="C5E0B4"/>
              <w:right w:val="nil"/>
            </w:tcBorders>
            <w:vAlign w:val="center"/>
            <w:hideMark/>
          </w:tcPr>
          <w:p w14:paraId="4E94881C" w14:textId="77777777" w:rsidR="000E55BD" w:rsidRPr="000E55BD" w:rsidRDefault="000E55BD" w:rsidP="00472C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336829F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3DEF8B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1B82E8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679EF33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EDA471A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6E6868B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0E55BD" w:rsidRPr="000E55BD" w14:paraId="045A0387" w14:textId="77777777" w:rsidTr="000E55BD">
        <w:trPr>
          <w:trHeight w:val="247"/>
        </w:trPr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AA35E" w14:textId="77777777" w:rsidR="000E55BD" w:rsidRPr="000E55BD" w:rsidRDefault="000E55BD" w:rsidP="00472C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Del 01 octubre al 20 diciembre 2026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9FAA1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$1,046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0D626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S/.3,767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41365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$669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8EE3F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S/.2,408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8C30C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F8D3C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  <w:tr w:rsidR="000E55BD" w:rsidRPr="000E55BD" w14:paraId="0D8383B0" w14:textId="77777777" w:rsidTr="000E55BD">
        <w:trPr>
          <w:trHeight w:val="259"/>
        </w:trPr>
        <w:tc>
          <w:tcPr>
            <w:tcW w:w="402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460586" w14:textId="77777777" w:rsidR="000E55BD" w:rsidRPr="000E55BD" w:rsidRDefault="000E55BD" w:rsidP="00472C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Noche adicional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54E90FC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$276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21D134C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S/.995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07A3F47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$138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CDA3327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S/.497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9E92707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NA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08AF270" w14:textId="77777777" w:rsidR="000E55BD" w:rsidRPr="000E55BD" w:rsidRDefault="000E55BD" w:rsidP="00472C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0E55BD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NA</w:t>
            </w:r>
          </w:p>
        </w:tc>
      </w:tr>
    </w:tbl>
    <w:p w14:paraId="4BA7FDE9" w14:textId="77777777" w:rsid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06C4AA6A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r w:rsidRPr="0042542F">
        <w:rPr>
          <w:rFonts w:cs="Calibri"/>
          <w:b/>
          <w:color w:val="002060"/>
          <w:sz w:val="22"/>
          <w:szCs w:val="22"/>
          <w:u w:val="single"/>
        </w:rPr>
        <w:t>ITINERARIO</w:t>
      </w:r>
    </w:p>
    <w:p w14:paraId="41CA650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8"/>
          <w:szCs w:val="8"/>
          <w:u w:val="single"/>
        </w:rPr>
      </w:pPr>
    </w:p>
    <w:p w14:paraId="0C9259B8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1</w:t>
      </w:r>
    </w:p>
    <w:p w14:paraId="6588A6B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42542F">
        <w:rPr>
          <w:rFonts w:cs="Calibri"/>
          <w:bCs/>
          <w:color w:val="002060"/>
          <w:sz w:val="22"/>
          <w:szCs w:val="22"/>
        </w:rPr>
        <w:t>Recepción en el aeropuerto y traslado a hotel seleccionado.</w:t>
      </w:r>
    </w:p>
    <w:p w14:paraId="467056CE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</w:p>
    <w:p w14:paraId="5EBEE9A3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2</w:t>
      </w:r>
    </w:p>
    <w:p w14:paraId="2E18FABB" w14:textId="510C6876" w:rsidR="0042542F" w:rsidRDefault="008F3210" w:rsidP="008F3210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8F3210">
        <w:rPr>
          <w:rFonts w:cs="Calibri"/>
          <w:bCs/>
          <w:color w:val="002060"/>
          <w:sz w:val="22"/>
          <w:szCs w:val="22"/>
        </w:rPr>
        <w:t>Desayuno. En horas de la mañana emprenderemos el recorrido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para conocer Mendoza productiva, en primer lugar, visitaremos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una bodega especializada en elaboración de vinos donde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podremos conocer los diferentes procesos de elaboración y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finalizar el recorrido con una degustación del producto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terminado, luego nos dirigiremos a otra bodega y disfrutaremos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de un almuerzo maridado con sus vinos.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Por la tarde Regreso al hotel.</w:t>
      </w:r>
    </w:p>
    <w:p w14:paraId="7E7DFAD0" w14:textId="77777777" w:rsidR="008F3210" w:rsidRPr="0042542F" w:rsidRDefault="008F3210" w:rsidP="008F3210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</w:p>
    <w:p w14:paraId="0F57B1B3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</w:rPr>
      </w:pPr>
      <w:r w:rsidRPr="0042542F">
        <w:rPr>
          <w:rFonts w:cs="Calibri"/>
          <w:b/>
          <w:color w:val="002060"/>
          <w:sz w:val="22"/>
          <w:szCs w:val="22"/>
        </w:rPr>
        <w:t>DIA 3</w:t>
      </w:r>
    </w:p>
    <w:p w14:paraId="46D32F35" w14:textId="7A3D3941" w:rsidR="008F3210" w:rsidRPr="008F3210" w:rsidRDefault="008F3210" w:rsidP="008F3210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8F3210">
        <w:rPr>
          <w:rFonts w:cs="Calibri"/>
          <w:bCs/>
          <w:color w:val="002060"/>
          <w:sz w:val="22"/>
          <w:szCs w:val="22"/>
        </w:rPr>
        <w:t>Desayuno. En horas de la mañana nos dirigiremos al Hotel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Termas de Cacheuta para disfrutar de un día de Relax en las</w:t>
      </w:r>
    </w:p>
    <w:p w14:paraId="220215FE" w14:textId="0699FBB1" w:rsidR="008F3210" w:rsidRDefault="008F3210" w:rsidP="008F3210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8F3210">
        <w:rPr>
          <w:rFonts w:cs="Calibri"/>
          <w:bCs/>
          <w:color w:val="002060"/>
          <w:sz w:val="22"/>
          <w:szCs w:val="22"/>
        </w:rPr>
        <w:t>aguas termales que nos ofrece el Circuito encallado en plena pre</w:t>
      </w:r>
      <w:r>
        <w:rPr>
          <w:rFonts w:cs="Calibri"/>
          <w:bCs/>
          <w:color w:val="002060"/>
          <w:sz w:val="22"/>
          <w:szCs w:val="22"/>
        </w:rPr>
        <w:t>cordillera</w:t>
      </w:r>
      <w:r w:rsidRPr="008F3210">
        <w:rPr>
          <w:rFonts w:cs="Calibri"/>
          <w:bCs/>
          <w:color w:val="002060"/>
          <w:sz w:val="22"/>
          <w:szCs w:val="22"/>
        </w:rPr>
        <w:t>.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Al mediodía disfrutaremos de un Almuerzo tipo Buffet, sin incluir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las bebidas.</w:t>
      </w:r>
      <w:r>
        <w:rPr>
          <w:rFonts w:cs="Calibri"/>
          <w:bCs/>
          <w:color w:val="002060"/>
          <w:sz w:val="22"/>
          <w:szCs w:val="22"/>
        </w:rPr>
        <w:t xml:space="preserve"> </w:t>
      </w:r>
      <w:r w:rsidRPr="008F3210">
        <w:rPr>
          <w:rFonts w:cs="Calibri"/>
          <w:bCs/>
          <w:color w:val="002060"/>
          <w:sz w:val="22"/>
          <w:szCs w:val="22"/>
        </w:rPr>
        <w:t>Por la tarde retornaremos al Hotel.</w:t>
      </w:r>
    </w:p>
    <w:p w14:paraId="34E5949E" w14:textId="6966A62E" w:rsidR="0042542F" w:rsidRPr="0042542F" w:rsidRDefault="0042542F" w:rsidP="008F3210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lang w:val="es-ES"/>
        </w:rPr>
      </w:pPr>
      <w:r w:rsidRPr="0042542F">
        <w:rPr>
          <w:rFonts w:cs="Calibri"/>
          <w:b/>
          <w:color w:val="002060"/>
          <w:sz w:val="22"/>
          <w:szCs w:val="22"/>
        </w:rPr>
        <w:tab/>
      </w:r>
    </w:p>
    <w:p w14:paraId="668353DA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lang w:val="es-ES"/>
        </w:rPr>
      </w:pPr>
      <w:r w:rsidRPr="0042542F">
        <w:rPr>
          <w:rFonts w:cs="Calibri"/>
          <w:b/>
          <w:color w:val="002060"/>
          <w:sz w:val="22"/>
          <w:szCs w:val="22"/>
          <w:lang w:val="es-ES"/>
        </w:rPr>
        <w:t>DIA 4</w:t>
      </w:r>
    </w:p>
    <w:p w14:paraId="5734C5F5" w14:textId="77777777" w:rsidR="0042542F" w:rsidRPr="0042542F" w:rsidRDefault="0042542F" w:rsidP="0042542F">
      <w:pPr>
        <w:pStyle w:val="Sinespaciado"/>
        <w:ind w:left="-284" w:right="-166"/>
        <w:jc w:val="both"/>
        <w:rPr>
          <w:rFonts w:cs="Calibri"/>
          <w:bCs/>
          <w:color w:val="002060"/>
          <w:sz w:val="22"/>
          <w:szCs w:val="22"/>
        </w:rPr>
      </w:pPr>
      <w:r w:rsidRPr="0042542F">
        <w:rPr>
          <w:rFonts w:cs="Calibri"/>
          <w:bCs/>
          <w:color w:val="002060"/>
          <w:sz w:val="22"/>
          <w:szCs w:val="22"/>
        </w:rPr>
        <w:t>Desayuno y check out. En el horario convenido, traslado desde hotel céntrico hacia el aeropuerto de Mendoza.</w:t>
      </w:r>
    </w:p>
    <w:p w14:paraId="1E9B3A32" w14:textId="77777777" w:rsidR="0042542F" w:rsidRPr="0042542F" w:rsidRDefault="0042542F" w:rsidP="0042542F">
      <w:pPr>
        <w:pStyle w:val="Sinespaciado"/>
        <w:ind w:left="-1276" w:right="-1135"/>
        <w:jc w:val="both"/>
        <w:rPr>
          <w:rFonts w:cs="Calibri"/>
          <w:b/>
          <w:color w:val="002060"/>
          <w:sz w:val="22"/>
          <w:szCs w:val="22"/>
        </w:rPr>
      </w:pPr>
    </w:p>
    <w:p w14:paraId="4414631C" w14:textId="77777777" w:rsidR="0042542F" w:rsidRDefault="0042542F" w:rsidP="0042542F">
      <w:pPr>
        <w:pStyle w:val="Sinespaciado"/>
        <w:ind w:left="-1276"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5D2B05EF" w14:textId="77777777" w:rsidR="0042542F" w:rsidRDefault="0042542F" w:rsidP="0042542F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4BBC22F1" w14:textId="77777777" w:rsidR="000E55BD" w:rsidRPr="005759F1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REQUISITOS DE INGRESO A </w:t>
      </w:r>
      <w:r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ARGENTINA</w:t>
      </w: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:</w:t>
      </w:r>
    </w:p>
    <w:p w14:paraId="0B955CB5" w14:textId="77777777" w:rsidR="000E55BD" w:rsidRPr="005759F1" w:rsidRDefault="000E55BD" w:rsidP="000E5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VISA/TRÁMITE: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necesitas Visa si tu estancia es por turismo y menor a 90 días.</w:t>
      </w:r>
    </w:p>
    <w:p w14:paraId="7C124778" w14:textId="77777777" w:rsidR="000E55BD" w:rsidRPr="005759F1" w:rsidRDefault="000E55BD" w:rsidP="000E5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TARJETA DE TURISMO: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644CBDE1" w14:textId="77777777" w:rsidR="000E55BD" w:rsidRPr="005759F1" w:rsidRDefault="000E55BD" w:rsidP="000E5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VACUNA DE LA FIEBRE AMARILLA: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NO REQUIERE</w:t>
      </w:r>
    </w:p>
    <w:p w14:paraId="6F1D412B" w14:textId="77777777" w:rsidR="000E55BD" w:rsidRDefault="000E55BD" w:rsidP="000E55B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OTRA INFORMACIÓN IMPORTANTE DE INGRESO AL PAÍS: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</w:t>
      </w:r>
      <w:r>
        <w:rPr>
          <w:rFonts w:ascii="Calibri" w:eastAsia="Calibri" w:hAnsi="Calibri" w:cs="Calibri"/>
          <w:color w:val="002060"/>
          <w:kern w:val="0"/>
          <w:lang w:eastAsia="es-PE"/>
          <w14:ligatures w14:val="none"/>
        </w:rPr>
        <w:t>Seguro médico que cubra tu estancia.</w:t>
      </w:r>
    </w:p>
    <w:p w14:paraId="505A060E" w14:textId="77777777" w:rsidR="000E55BD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28A7359B" w14:textId="77777777" w:rsidR="000E55BD" w:rsidRPr="007C2881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contextualSpacing/>
        <w:jc w:val="center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7C288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INFORMACION EXCLUSIVA PARA AGENCIAS DE VIAJE</w:t>
      </w:r>
    </w:p>
    <w:p w14:paraId="31C05214" w14:textId="77777777" w:rsidR="000E55BD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3A1989C8" w14:textId="77777777" w:rsidR="000E55BD" w:rsidRPr="005759F1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 xml:space="preserve">CONDICIONES COMERCIALES: </w:t>
      </w:r>
    </w:p>
    <w:p w14:paraId="00C78032" w14:textId="77777777" w:rsidR="000E55BD" w:rsidRPr="00565B6E" w:rsidRDefault="000E55BD" w:rsidP="000E55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65B6E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Comisión</w:t>
      </w:r>
      <w:r w:rsidRPr="00565B6E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</w:t>
      </w:r>
      <w:r w:rsidRPr="00565B6E"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10% incluido IGV</w:t>
      </w:r>
      <w:r>
        <w:rPr>
          <w:rFonts w:ascii="Calibri" w:eastAsia="Calibri" w:hAnsi="Calibri" w:cs="Calibri"/>
          <w:bCs/>
          <w:color w:val="002060"/>
          <w:kern w:val="1"/>
          <w:lang w:eastAsia="hi-IN" w:bidi="hi-IN"/>
        </w:rPr>
        <w:t>.</w:t>
      </w:r>
    </w:p>
    <w:p w14:paraId="008DBD08" w14:textId="77777777" w:rsidR="000E55BD" w:rsidRPr="0028688C" w:rsidRDefault="000E55BD" w:rsidP="000E55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Incentivo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USD 10 por pasajero adulto.</w:t>
      </w:r>
      <w:r w:rsidRPr="005759F1">
        <w:rPr>
          <w:rFonts w:ascii="Calibri" w:eastAsia="Calibri" w:hAnsi="Calibri" w:cs="Calibri"/>
          <w:i/>
          <w:iCs/>
          <w:color w:val="002060"/>
          <w:kern w:val="0"/>
          <w:lang w:val="es" w:eastAsia="es-PE"/>
          <w14:ligatures w14:val="none"/>
        </w:rPr>
        <w:t xml:space="preserve"> Pagos de incentivos se realizan los viernes, coordinando con Administración de lunes a jueves. Tras 3 meses del cierre de venta, el derecho a cobro caduca sin reclamos.</w:t>
      </w:r>
    </w:p>
    <w:p w14:paraId="58999E98" w14:textId="77777777" w:rsidR="000E55BD" w:rsidRDefault="000E55BD" w:rsidP="000E55B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9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Vigencia: </w:t>
      </w:r>
      <w:r w:rsidRPr="0028688C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01 junio al 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20 diciembre </w:t>
      </w:r>
      <w:r w:rsidRPr="0028688C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2026</w:t>
      </w:r>
      <w:r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 (No aplica en Fechas Especiales) Consultar.</w:t>
      </w:r>
    </w:p>
    <w:p w14:paraId="18660586" w14:textId="77777777" w:rsidR="000E55BD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1CEE97CF" w14:textId="77777777" w:rsidR="000E55BD" w:rsidRPr="005759F1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</w:pPr>
    </w:p>
    <w:p w14:paraId="0842A789" w14:textId="77777777" w:rsidR="000E55BD" w:rsidRPr="005759F1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ind w:left="-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u w:val="single"/>
          <w:lang w:val="es" w:eastAsia="es-PE"/>
          <w14:ligatures w14:val="none"/>
        </w:rPr>
        <w:t>CONDICIONES GENERALES:</w:t>
      </w: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 </w:t>
      </w:r>
    </w:p>
    <w:p w14:paraId="0021E341" w14:textId="77777777" w:rsidR="000E55BD" w:rsidRPr="00947AC0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Tarifas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Precios en USD por persona, dinámicos, referenciales y sujetos a disponibilidad y confirmación al momento de la reserva.</w:t>
      </w:r>
    </w:p>
    <w:p w14:paraId="2F17D5BC" w14:textId="77777777" w:rsidR="000E55BD" w:rsidRPr="005759F1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Formas de pago</w:t>
      </w:r>
      <w:r w:rsidRPr="005759F1">
        <w:rPr>
          <w:rFonts w:ascii="Calibri" w:eastAsia="Calibri" w:hAnsi="Calibri" w:cs="Calibri"/>
          <w:color w:val="002060"/>
          <w:kern w:val="0"/>
          <w:lang w:val="pt-PT" w:eastAsia="es-PE"/>
          <w14:ligatures w14:val="none"/>
        </w:rPr>
        <w:t xml:space="preserve">: Pago Efectivo: 2% adicional. 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Tarjetas nacionales e internacionales: 5% adicional.</w:t>
      </w:r>
    </w:p>
    <w:p w14:paraId="08B8791C" w14:textId="0079093E" w:rsidR="000E55BD" w:rsidRPr="000E55BD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Tipo de cambio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Referencial S/ 3.60, sujeto a variación.</w:t>
      </w:r>
    </w:p>
    <w:p w14:paraId="447B5814" w14:textId="77777777" w:rsidR="000E55BD" w:rsidRPr="00CA6287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Hoteles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Pueden modificar ofertas o cerrar ventas sin previo aviso.</w:t>
      </w:r>
    </w:p>
    <w:p w14:paraId="4AEED527" w14:textId="77777777" w:rsidR="000E55BD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Asistencia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Descarga obligatoria de la APP de la tarjeta de asistencia.</w:t>
      </w:r>
    </w:p>
    <w:p w14:paraId="38351058" w14:textId="77777777" w:rsidR="000E55BD" w:rsidRDefault="000E55BD" w:rsidP="000E55B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0EC433A2" w14:textId="77777777" w:rsidR="000E55BD" w:rsidRPr="005759F1" w:rsidRDefault="000E55BD" w:rsidP="000E55B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</w:p>
    <w:p w14:paraId="4774037F" w14:textId="77777777" w:rsidR="000E55BD" w:rsidRPr="005759F1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 xml:space="preserve">Cancelaciones / No </w:t>
      </w:r>
      <w:proofErr w:type="gramStart"/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Show</w:t>
      </w:r>
      <w:proofErr w:type="gramEnd"/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Penalidad del 100% tras el pago final.</w:t>
      </w:r>
    </w:p>
    <w:p w14:paraId="48B7002B" w14:textId="77777777" w:rsidR="000E55BD" w:rsidRPr="00CA6287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Cambios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No se permiten cambios de nombre, fechas, endosos ni reembolsos (salidas en grupo).</w:t>
      </w:r>
    </w:p>
    <w:p w14:paraId="2F8E5414" w14:textId="77777777" w:rsidR="000E55BD" w:rsidRPr="00373B57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Tarifas, impuestos y cargos: Sujetos a cambio sin previo aviso hasta la emisión.</w:t>
      </w:r>
    </w:p>
    <w:p w14:paraId="023C50AC" w14:textId="77777777" w:rsidR="000E55BD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Vuelos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Reprogramaciones y cancelaciones sujetas a normativa aeronáutica vigente; Discover Mayorista actúa solo como intermediario.</w:t>
      </w:r>
    </w:p>
    <w:p w14:paraId="5EEF7BF2" w14:textId="77777777" w:rsidR="000E55BD" w:rsidRPr="0028688C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Reclamos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>: Deben realizarse directamente en destino con el proveedor; de persistir, se gestionarán vía la agencia.</w:t>
      </w:r>
    </w:p>
    <w:p w14:paraId="2472EC3A" w14:textId="77777777" w:rsidR="000E55BD" w:rsidRPr="001D2254" w:rsidRDefault="000E55BD" w:rsidP="000E55B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  <w:r w:rsidRPr="005759F1"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  <w:t>Responsabilidad</w:t>
      </w:r>
      <w:r w:rsidRPr="005759F1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: Discover Mayorista y las agencias responden únicamente por la organización de los servicios contratados. </w:t>
      </w:r>
      <w:r w:rsidRPr="001D2254">
        <w:rPr>
          <w:rFonts w:ascii="Calibri" w:eastAsia="Calibri" w:hAnsi="Calibri" w:cs="Calibri"/>
          <w:color w:val="002060"/>
          <w:kern w:val="0"/>
          <w:lang w:val="es" w:eastAsia="es-PE"/>
          <w14:ligatures w14:val="none"/>
        </w:rPr>
        <w:t xml:space="preserve">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67DD3A78" w14:textId="77777777" w:rsidR="000E55BD" w:rsidRDefault="000E55BD" w:rsidP="000E55B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2D18FFC9" w14:textId="77777777" w:rsidR="000E55BD" w:rsidRPr="005759F1" w:rsidRDefault="000E55BD" w:rsidP="000E55B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Calibri" w:eastAsia="Calibri" w:hAnsi="Calibri" w:cs="Calibri"/>
          <w:b/>
          <w:bCs/>
          <w:color w:val="002060"/>
          <w:kern w:val="0"/>
          <w:lang w:val="es" w:eastAsia="es-PE"/>
          <w14:ligatures w14:val="none"/>
        </w:rPr>
      </w:pPr>
    </w:p>
    <w:p w14:paraId="331994F7" w14:textId="77777777" w:rsidR="000E55BD" w:rsidRPr="00B904E0" w:rsidRDefault="000E55BD" w:rsidP="000E55B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libri" w:eastAsia="Calibri" w:hAnsi="Calibri" w:cs="Calibri"/>
          <w:i/>
          <w:iCs/>
          <w:color w:val="0000CC"/>
          <w:kern w:val="0"/>
          <w:sz w:val="24"/>
          <w:szCs w:val="24"/>
          <w:lang w:val="es" w:eastAsia="es-PE"/>
          <w14:ligatures w14:val="none"/>
        </w:rPr>
      </w:pPr>
      <w:hyperlink r:id="rId7" w:history="1">
        <w:r w:rsidRPr="00B904E0">
          <w:rPr>
            <w:rStyle w:val="Hipervnculo"/>
            <w:rFonts w:cs="Calibri"/>
            <w:b/>
            <w:bCs/>
            <w:color w:val="0000CC"/>
            <w:kern w:val="0"/>
            <w:lang w:val="es" w:eastAsia="es-PE"/>
            <w14:ligatures w14:val="none"/>
          </w:rPr>
          <w:t>VER TÉRMINOS Y CONDCIONES</w:t>
        </w:r>
        <w:r w:rsidRPr="00B904E0">
          <w:rPr>
            <w:rStyle w:val="Hipervnculo"/>
            <w:rFonts w:ascii="Aptos" w:eastAsia="Aptos" w:hAnsi="Aptos" w:cs="Aptos"/>
            <w:b/>
            <w:bCs/>
            <w:color w:val="0000CC"/>
            <w:kern w:val="0"/>
            <w:lang w:val="es" w:eastAsia="es-PE"/>
            <w14:ligatures w14:val="none"/>
          </w:rPr>
          <w:t xml:space="preserve"> DE CONTRATACIÓN</w:t>
        </w:r>
      </w:hyperlink>
    </w:p>
    <w:p w14:paraId="611F3738" w14:textId="6FF3833F" w:rsidR="00E22419" w:rsidRPr="00E22419" w:rsidRDefault="00E22419" w:rsidP="00E22419">
      <w:pPr>
        <w:tabs>
          <w:tab w:val="left" w:pos="7764"/>
        </w:tabs>
      </w:pPr>
    </w:p>
    <w:sectPr w:rsidR="00E22419" w:rsidRPr="00E22419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560D" w14:textId="77777777" w:rsidR="000F059E" w:rsidRDefault="000F059E" w:rsidP="007D5D95">
      <w:pPr>
        <w:spacing w:after="0" w:line="240" w:lineRule="auto"/>
      </w:pPr>
      <w:r>
        <w:separator/>
      </w:r>
    </w:p>
  </w:endnote>
  <w:endnote w:type="continuationSeparator" w:id="0">
    <w:p w14:paraId="5C2AD31B" w14:textId="77777777" w:rsidR="000F059E" w:rsidRDefault="000F059E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7066D" w14:textId="77777777" w:rsidR="000F059E" w:rsidRDefault="000F059E" w:rsidP="007D5D95">
      <w:pPr>
        <w:spacing w:after="0" w:line="240" w:lineRule="auto"/>
      </w:pPr>
      <w:r>
        <w:separator/>
      </w:r>
    </w:p>
  </w:footnote>
  <w:footnote w:type="continuationSeparator" w:id="0">
    <w:p w14:paraId="5C44B323" w14:textId="77777777" w:rsidR="000F059E" w:rsidRDefault="000F059E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03F3258A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738">
      <w:rPr>
        <w:rFonts w:ascii="Montserrat" w:hAnsi="Montserrat"/>
        <w:i/>
        <w:iCs/>
        <w:color w:val="007536"/>
      </w:rPr>
      <w:t>MENDOZA</w:t>
    </w:r>
    <w:r w:rsidR="0042542F">
      <w:rPr>
        <w:rFonts w:ascii="Montserrat" w:hAnsi="Montserrat"/>
        <w:i/>
        <w:iCs/>
        <w:color w:val="007536"/>
      </w:rPr>
      <w:t xml:space="preserve"> </w:t>
    </w:r>
    <w:r w:rsidR="008F3210">
      <w:rPr>
        <w:rFonts w:ascii="Montserrat" w:hAnsi="Montserrat"/>
        <w:i/>
        <w:iCs/>
        <w:color w:val="007536"/>
      </w:rPr>
      <w:t xml:space="preserve">TERMAS &amp; BODEGAS </w:t>
    </w:r>
    <w:r w:rsidR="00CC6738">
      <w:rPr>
        <w:rFonts w:ascii="Montserrat" w:hAnsi="Montserrat"/>
        <w:i/>
        <w:iCs/>
        <w:color w:val="007536"/>
      </w:rPr>
      <w:t>2026</w:t>
    </w:r>
  </w:p>
  <w:p w14:paraId="2C9AF8AA" w14:textId="0DDA25BA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0E55BD">
      <w:rPr>
        <w:rFonts w:ascii="Montserrat" w:hAnsi="Montserrat"/>
        <w:i/>
        <w:iCs/>
        <w:color w:val="7F7F7F" w:themeColor="text1" w:themeTint="80"/>
        <w:sz w:val="20"/>
        <w:szCs w:val="20"/>
      </w:rPr>
      <w:t>03/06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0D6DB559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CC6738">
      <w:rPr>
        <w:rFonts w:ascii="Montserrat" w:hAnsi="Montserrat"/>
        <w:i/>
        <w:iCs/>
        <w:color w:val="7F7F7F" w:themeColor="text1" w:themeTint="80"/>
        <w:sz w:val="20"/>
        <w:szCs w:val="20"/>
      </w:rPr>
      <w:t>AYMA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B2B"/>
    <w:multiLevelType w:val="hybridMultilevel"/>
    <w:tmpl w:val="375C3702"/>
    <w:lvl w:ilvl="0" w:tplc="2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A4668B1"/>
    <w:multiLevelType w:val="hybridMultilevel"/>
    <w:tmpl w:val="409633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A1288F"/>
    <w:multiLevelType w:val="hybridMultilevel"/>
    <w:tmpl w:val="5F6C2118"/>
    <w:lvl w:ilvl="0" w:tplc="280A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41701844"/>
    <w:multiLevelType w:val="hybridMultilevel"/>
    <w:tmpl w:val="1E76DE8C"/>
    <w:lvl w:ilvl="0" w:tplc="491C23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2060"/>
        <w:sz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06098E"/>
    <w:multiLevelType w:val="hybridMultilevel"/>
    <w:tmpl w:val="FCEEC14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E87345"/>
    <w:multiLevelType w:val="hybridMultilevel"/>
    <w:tmpl w:val="E0B06DAE"/>
    <w:lvl w:ilvl="0" w:tplc="A0021CC8">
      <w:start w:val="1"/>
      <w:numFmt w:val="bullet"/>
      <w:lvlText w:val=""/>
      <w:lvlJc w:val="left"/>
      <w:pPr>
        <w:ind w:left="436" w:hanging="360"/>
      </w:pPr>
      <w:rPr>
        <w:rFonts w:ascii="Wingdings" w:hAnsi="Wingdings" w:hint="default"/>
        <w:color w:val="002060"/>
        <w:sz w:val="28"/>
      </w:rPr>
    </w:lvl>
    <w:lvl w:ilvl="1" w:tplc="2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E882D1C"/>
    <w:multiLevelType w:val="multilevel"/>
    <w:tmpl w:val="6CCAE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6FF316AC"/>
    <w:multiLevelType w:val="hybridMultilevel"/>
    <w:tmpl w:val="CE66D2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7239">
    <w:abstractNumId w:val="1"/>
  </w:num>
  <w:num w:numId="2" w16cid:durableId="1403406712">
    <w:abstractNumId w:val="4"/>
  </w:num>
  <w:num w:numId="3" w16cid:durableId="2027751680">
    <w:abstractNumId w:val="0"/>
  </w:num>
  <w:num w:numId="4" w16cid:durableId="1002004401">
    <w:abstractNumId w:val="5"/>
  </w:num>
  <w:num w:numId="5" w16cid:durableId="1843355562">
    <w:abstractNumId w:val="2"/>
  </w:num>
  <w:num w:numId="6" w16cid:durableId="920600758">
    <w:abstractNumId w:val="5"/>
  </w:num>
  <w:num w:numId="7" w16cid:durableId="1989548905">
    <w:abstractNumId w:val="1"/>
  </w:num>
  <w:num w:numId="8" w16cid:durableId="1468353039">
    <w:abstractNumId w:val="4"/>
  </w:num>
  <w:num w:numId="9" w16cid:durableId="1788425452">
    <w:abstractNumId w:val="7"/>
  </w:num>
  <w:num w:numId="10" w16cid:durableId="931275901">
    <w:abstractNumId w:val="6"/>
  </w:num>
  <w:num w:numId="11" w16cid:durableId="613556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0E55BD"/>
    <w:rsid w:val="000F059E"/>
    <w:rsid w:val="001A6F01"/>
    <w:rsid w:val="002A3950"/>
    <w:rsid w:val="002D0E4D"/>
    <w:rsid w:val="003A02B0"/>
    <w:rsid w:val="003C5E72"/>
    <w:rsid w:val="003C7C91"/>
    <w:rsid w:val="0042542F"/>
    <w:rsid w:val="0045278B"/>
    <w:rsid w:val="004713AE"/>
    <w:rsid w:val="004B4F75"/>
    <w:rsid w:val="005932CD"/>
    <w:rsid w:val="005C54EC"/>
    <w:rsid w:val="007D5D95"/>
    <w:rsid w:val="008F3210"/>
    <w:rsid w:val="009A3936"/>
    <w:rsid w:val="00A5105E"/>
    <w:rsid w:val="00AC78B4"/>
    <w:rsid w:val="00C35102"/>
    <w:rsid w:val="00CC6738"/>
    <w:rsid w:val="00D539CE"/>
    <w:rsid w:val="00DF6BD9"/>
    <w:rsid w:val="00E22419"/>
    <w:rsid w:val="00E4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CC6738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CC6738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CC6738"/>
  </w:style>
  <w:style w:type="character" w:styleId="Hipervnculo">
    <w:name w:val="Hyperlink"/>
    <w:basedOn w:val="Fuentedeprrafopredeter"/>
    <w:uiPriority w:val="99"/>
    <w:unhideWhenUsed/>
    <w:rsid w:val="000E55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scovermayorista.com/web/terminos-y-condicion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1100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2026-06-03T17:20:00Z</dcterms:created>
  <dcterms:modified xsi:type="dcterms:W3CDTF">2026-06-03T17:20:00Z</dcterms:modified>
</cp:coreProperties>
</file>