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5120A" w14:textId="77777777" w:rsidR="004C7205" w:rsidRDefault="004C7205" w:rsidP="00D81BE4">
      <w:pPr>
        <w:pStyle w:val="Sinespaciado"/>
        <w:jc w:val="center"/>
        <w:rPr>
          <w:b/>
          <w:color w:val="002060"/>
          <w:szCs w:val="20"/>
          <w:u w:val="single"/>
        </w:rPr>
      </w:pPr>
    </w:p>
    <w:p w14:paraId="4CD8F050" w14:textId="77777777" w:rsidR="00937C70" w:rsidRDefault="00937C70" w:rsidP="00343F63">
      <w:pPr>
        <w:tabs>
          <w:tab w:val="left" w:pos="4770"/>
        </w:tabs>
        <w:autoSpaceDE w:val="0"/>
        <w:autoSpaceDN w:val="0"/>
        <w:spacing w:after="0" w:line="240" w:lineRule="auto"/>
        <w:rPr>
          <w:rFonts w:ascii="Calibri" w:hAnsi="Calibri" w:cs="Calibri"/>
          <w:b/>
          <w:color w:val="002060"/>
          <w:szCs w:val="20"/>
          <w:u w:val="single"/>
        </w:rPr>
      </w:pPr>
    </w:p>
    <w:p w14:paraId="34B4C164" w14:textId="77777777" w:rsidR="00937C70" w:rsidRPr="00900B4C" w:rsidRDefault="00937C70" w:rsidP="00937C70">
      <w:pPr>
        <w:pStyle w:val="Sinespaciado"/>
        <w:jc w:val="center"/>
        <w:rPr>
          <w:b/>
          <w:bCs/>
          <w:caps/>
          <w:color w:val="002060"/>
          <w:sz w:val="52"/>
          <w:szCs w:val="52"/>
          <w:lang w:val="es-ES"/>
        </w:rPr>
      </w:pPr>
      <w:r w:rsidRPr="00900B4C">
        <w:rPr>
          <w:b/>
          <w:bCs/>
          <w:caps/>
          <w:color w:val="002060"/>
          <w:sz w:val="52"/>
          <w:szCs w:val="52"/>
          <w:lang w:val="es-ES"/>
        </w:rPr>
        <w:t xml:space="preserve">crucero del río yangtze </w:t>
      </w:r>
    </w:p>
    <w:p w14:paraId="156BDA4B" w14:textId="45064587" w:rsidR="00937C70" w:rsidRPr="00900B4C" w:rsidRDefault="00937C70" w:rsidP="00937C70">
      <w:pPr>
        <w:pStyle w:val="Sinespaciado"/>
        <w:jc w:val="center"/>
        <w:rPr>
          <w:b/>
          <w:bCs/>
          <w:color w:val="002060"/>
          <w:sz w:val="52"/>
          <w:lang w:val="es-ES"/>
        </w:rPr>
      </w:pPr>
      <w:r w:rsidRPr="00900B4C">
        <w:rPr>
          <w:b/>
          <w:bCs/>
          <w:caps/>
          <w:color w:val="002060"/>
          <w:sz w:val="52"/>
          <w:szCs w:val="52"/>
          <w:lang w:val="es-ES"/>
        </w:rPr>
        <w:t>CON OSO PANDA</w:t>
      </w:r>
      <w:r w:rsidRPr="00900B4C">
        <w:rPr>
          <w:b/>
          <w:bCs/>
          <w:color w:val="002060"/>
          <w:lang w:val="es-ES"/>
        </w:rPr>
        <w:t xml:space="preserve">  </w:t>
      </w:r>
    </w:p>
    <w:p w14:paraId="65A2353A" w14:textId="77777777" w:rsidR="00937C70" w:rsidRPr="00900B4C" w:rsidRDefault="00937C70" w:rsidP="00937C70">
      <w:pPr>
        <w:pStyle w:val="Sinespaciado"/>
        <w:rPr>
          <w:b/>
          <w:bCs/>
          <w:color w:val="002060"/>
          <w:sz w:val="28"/>
          <w:szCs w:val="28"/>
          <w:lang w:val="es-ES"/>
        </w:rPr>
      </w:pPr>
    </w:p>
    <w:p w14:paraId="1AE0E4F0" w14:textId="77777777" w:rsidR="00937C70" w:rsidRPr="00900B4C" w:rsidRDefault="00937C70" w:rsidP="00937C70">
      <w:pPr>
        <w:pStyle w:val="Sinespaciado"/>
        <w:rPr>
          <w:b/>
          <w:bCs/>
          <w:color w:val="002060"/>
          <w:sz w:val="28"/>
          <w:szCs w:val="28"/>
        </w:rPr>
      </w:pPr>
      <w:r w:rsidRPr="00900B4C">
        <w:rPr>
          <w:b/>
          <w:bCs/>
          <w:color w:val="002060"/>
          <w:sz w:val="20"/>
          <w:szCs w:val="20"/>
          <w:lang w:val="es-ES"/>
        </w:rPr>
        <w:t xml:space="preserve"> </w:t>
      </w:r>
      <w:r w:rsidRPr="00900B4C">
        <w:rPr>
          <w:b/>
          <w:bCs/>
          <w:color w:val="002060"/>
          <w:sz w:val="28"/>
          <w:szCs w:val="28"/>
        </w:rPr>
        <w:t>12 DÍAS/11 NOCHES</w:t>
      </w:r>
    </w:p>
    <w:p w14:paraId="40BB901F" w14:textId="77777777" w:rsidR="00937C70" w:rsidRPr="00900B4C" w:rsidRDefault="00937C70" w:rsidP="00937C70">
      <w:pPr>
        <w:pStyle w:val="Sinespaciado"/>
        <w:rPr>
          <w:b/>
          <w:bCs/>
          <w:color w:val="002060"/>
          <w:u w:val="single"/>
        </w:rPr>
      </w:pPr>
    </w:p>
    <w:p w14:paraId="7694D34B" w14:textId="77777777" w:rsidR="00937C70" w:rsidRPr="00900B4C" w:rsidRDefault="00937C70" w:rsidP="00937C70">
      <w:pPr>
        <w:pStyle w:val="Sinespaciado"/>
        <w:rPr>
          <w:b/>
          <w:bCs/>
          <w:color w:val="002060"/>
          <w:u w:val="single"/>
        </w:rPr>
      </w:pPr>
      <w:r w:rsidRPr="00900B4C">
        <w:rPr>
          <w:b/>
          <w:bCs/>
          <w:color w:val="002060"/>
          <w:u w:val="single"/>
        </w:rPr>
        <w:t>ITINERARIO:</w:t>
      </w:r>
    </w:p>
    <w:p w14:paraId="467AE2E0" w14:textId="77777777" w:rsidR="00937C70" w:rsidRPr="00900B4C" w:rsidRDefault="00937C70" w:rsidP="00937C70">
      <w:pPr>
        <w:pStyle w:val="Sinespaciado"/>
        <w:rPr>
          <w:b/>
          <w:bCs/>
          <w:color w:val="002060"/>
          <w:u w:val="single"/>
        </w:rPr>
      </w:pPr>
    </w:p>
    <w:p w14:paraId="735E8450" w14:textId="77777777" w:rsidR="00937C70" w:rsidRPr="00900B4C" w:rsidRDefault="00937C70" w:rsidP="00937C70">
      <w:pPr>
        <w:pStyle w:val="Sinespaciado"/>
        <w:jc w:val="both"/>
        <w:rPr>
          <w:b/>
          <w:bCs/>
          <w:color w:val="002060"/>
          <w:sz w:val="20"/>
          <w:szCs w:val="20"/>
          <w:lang w:val="es-ES"/>
        </w:rPr>
      </w:pPr>
      <w:r w:rsidRPr="00900B4C">
        <w:rPr>
          <w:b/>
          <w:bCs/>
          <w:color w:val="002060"/>
          <w:sz w:val="20"/>
          <w:szCs w:val="20"/>
          <w:lang w:val="es-ES"/>
        </w:rPr>
        <w:t xml:space="preserve">DÍA 01 BEIJING </w:t>
      </w:r>
    </w:p>
    <w:p w14:paraId="0C06E235" w14:textId="2694F0DD" w:rsidR="00937C70" w:rsidRPr="00942E72" w:rsidRDefault="00937C70" w:rsidP="00937C70">
      <w:pPr>
        <w:pStyle w:val="Sinespaciado"/>
        <w:jc w:val="both"/>
        <w:rPr>
          <w:color w:val="002060"/>
          <w:sz w:val="20"/>
          <w:szCs w:val="20"/>
          <w:lang w:val="es-ES"/>
        </w:rPr>
      </w:pPr>
      <w:r w:rsidRPr="00942E72">
        <w:rPr>
          <w:color w:val="002060"/>
          <w:sz w:val="20"/>
          <w:szCs w:val="20"/>
          <w:lang w:val="es-ES"/>
        </w:rPr>
        <w:t xml:space="preserve">Llegada a Beijing, capital de la República Popular China. Traslado al hotel. Resto del día libre, almuerzo no incluido. Alojamiento. </w:t>
      </w:r>
    </w:p>
    <w:p w14:paraId="7F20C984" w14:textId="77777777" w:rsidR="00937C70" w:rsidRPr="00942E72" w:rsidRDefault="00937C70" w:rsidP="00937C70">
      <w:pPr>
        <w:pStyle w:val="Sinespaciado"/>
        <w:jc w:val="both"/>
        <w:rPr>
          <w:color w:val="002060"/>
          <w:sz w:val="20"/>
          <w:szCs w:val="20"/>
          <w:lang w:val="es-ES"/>
        </w:rPr>
      </w:pPr>
    </w:p>
    <w:p w14:paraId="27DFCAFC" w14:textId="77777777" w:rsidR="00937C70" w:rsidRPr="00900B4C" w:rsidRDefault="00937C70" w:rsidP="00937C70">
      <w:pPr>
        <w:pStyle w:val="Sinespaciado"/>
        <w:jc w:val="both"/>
        <w:rPr>
          <w:b/>
          <w:bCs/>
          <w:color w:val="002060"/>
          <w:sz w:val="20"/>
          <w:szCs w:val="20"/>
        </w:rPr>
      </w:pPr>
      <w:r w:rsidRPr="00900B4C">
        <w:rPr>
          <w:b/>
          <w:bCs/>
          <w:color w:val="002060"/>
          <w:sz w:val="20"/>
          <w:szCs w:val="20"/>
          <w:lang w:val="es-ES"/>
        </w:rPr>
        <w:t xml:space="preserve">DIA </w:t>
      </w:r>
      <w:r w:rsidRPr="00900B4C">
        <w:rPr>
          <w:b/>
          <w:bCs/>
          <w:color w:val="002060"/>
          <w:sz w:val="20"/>
          <w:szCs w:val="20"/>
        </w:rPr>
        <w:t xml:space="preserve">02 BEIJING (Ciudad Prohibida + Palacio de Verano) </w:t>
      </w:r>
    </w:p>
    <w:p w14:paraId="4F7AED1A" w14:textId="77777777" w:rsidR="00937C70" w:rsidRPr="00942E72" w:rsidRDefault="00937C70" w:rsidP="00937C70">
      <w:pPr>
        <w:pStyle w:val="Sinespaciado"/>
        <w:jc w:val="both"/>
        <w:rPr>
          <w:color w:val="002060"/>
          <w:sz w:val="20"/>
          <w:szCs w:val="20"/>
          <w:lang w:val="es-ES"/>
        </w:rPr>
      </w:pPr>
      <w:r w:rsidRPr="00942E72">
        <w:rPr>
          <w:color w:val="002060"/>
          <w:sz w:val="20"/>
          <w:szCs w:val="20"/>
          <w:lang w:val="es-ES"/>
        </w:rPr>
        <w:t xml:space="preserve">Desayuno Buffet. Durante este día visitaremos: el Palacio Imperial, conocido como “la Ciudad Prohibida”, la Plaza Tian An Men, una de las mayores del mundo, y el Palacio de Verano que era un jardín veraniego para la casa imperial de la Dinastía Qing. Almuerzo incluido. OPCIÓN: Por la noche asistencia a un Espectáculo </w:t>
      </w:r>
    </w:p>
    <w:p w14:paraId="39E6EA31" w14:textId="77777777" w:rsidR="00937C70" w:rsidRPr="00942E72" w:rsidRDefault="00937C70" w:rsidP="00937C70">
      <w:pPr>
        <w:pStyle w:val="Sinespaciado"/>
        <w:jc w:val="both"/>
        <w:rPr>
          <w:color w:val="002060"/>
          <w:sz w:val="20"/>
          <w:szCs w:val="20"/>
          <w:lang w:val="es-ES"/>
        </w:rPr>
      </w:pPr>
    </w:p>
    <w:p w14:paraId="6AB33B48" w14:textId="77777777" w:rsidR="00937C70" w:rsidRPr="00900B4C" w:rsidRDefault="00937C70" w:rsidP="00937C70">
      <w:pPr>
        <w:pStyle w:val="Sinespaciado"/>
        <w:jc w:val="both"/>
        <w:rPr>
          <w:b/>
          <w:bCs/>
          <w:color w:val="002060"/>
          <w:sz w:val="20"/>
          <w:szCs w:val="20"/>
        </w:rPr>
      </w:pPr>
      <w:r w:rsidRPr="00900B4C">
        <w:rPr>
          <w:b/>
          <w:bCs/>
          <w:color w:val="002060"/>
          <w:sz w:val="20"/>
          <w:szCs w:val="20"/>
          <w:lang w:val="es-ES"/>
        </w:rPr>
        <w:t xml:space="preserve">DIA </w:t>
      </w:r>
      <w:r w:rsidRPr="00900B4C">
        <w:rPr>
          <w:b/>
          <w:bCs/>
          <w:color w:val="002060"/>
          <w:sz w:val="20"/>
          <w:szCs w:val="20"/>
        </w:rPr>
        <w:t xml:space="preserve">03 BEIJING (Gran Muralla + Parque Olímpico) </w:t>
      </w:r>
    </w:p>
    <w:p w14:paraId="78F61F0E" w14:textId="21CE6F9B" w:rsidR="00937C70" w:rsidRPr="00942E72" w:rsidRDefault="00937C70" w:rsidP="00937C70">
      <w:pPr>
        <w:pStyle w:val="Sinespaciado"/>
        <w:jc w:val="both"/>
        <w:rPr>
          <w:color w:val="002060"/>
          <w:sz w:val="20"/>
          <w:szCs w:val="20"/>
          <w:lang w:val="es-ES"/>
        </w:rPr>
      </w:pPr>
      <w:r w:rsidRPr="00942E72">
        <w:rPr>
          <w:color w:val="002060"/>
          <w:sz w:val="20"/>
          <w:szCs w:val="20"/>
          <w:lang w:val="es-ES"/>
        </w:rPr>
        <w:t xml:space="preserve">Desayuno Buffet. Excursión a la Gran Muralla (Paso Juyongguan o Badaling según la operativa concreta de Fantástica China), espectacular y grandiosa obra arquitectónica, cuyos añales cubren más de 2.000 años. Almuerzo incluido. Por la tarde vuelta a la ciudad y hacemos una parada cerca del “Nido del </w:t>
      </w:r>
      <w:r w:rsidR="00900B4C" w:rsidRPr="00942E72">
        <w:rPr>
          <w:color w:val="002060"/>
          <w:sz w:val="20"/>
          <w:szCs w:val="20"/>
          <w:lang w:val="es-ES"/>
        </w:rPr>
        <w:t>Pájaro” (</w:t>
      </w:r>
      <w:r w:rsidRPr="00942E72">
        <w:rPr>
          <w:color w:val="002060"/>
          <w:sz w:val="20"/>
          <w:szCs w:val="20"/>
          <w:lang w:val="es-ES"/>
        </w:rPr>
        <w:t>Estadio Nacional) y el “Cubo del Agua”</w:t>
      </w:r>
      <w:r w:rsidR="00900B4C">
        <w:rPr>
          <w:color w:val="002060"/>
          <w:sz w:val="20"/>
          <w:szCs w:val="20"/>
          <w:lang w:val="es-ES"/>
        </w:rPr>
        <w:t xml:space="preserve"> </w:t>
      </w:r>
      <w:r w:rsidRPr="00942E72">
        <w:rPr>
          <w:color w:val="002060"/>
          <w:sz w:val="20"/>
          <w:szCs w:val="20"/>
          <w:lang w:val="es-ES"/>
        </w:rPr>
        <w:t xml:space="preserve">(Centro Nacional de Natación) para tomar fotos (sin entrar en los estadios). Terminaremos con la cena de bienvenida degustando el delicioso Pato Laqueado de Beijing. Alojamiento. </w:t>
      </w:r>
    </w:p>
    <w:p w14:paraId="15125D7D" w14:textId="77777777" w:rsidR="00937C70" w:rsidRPr="00942E72" w:rsidRDefault="00937C70" w:rsidP="00937C70">
      <w:pPr>
        <w:pStyle w:val="Sinespaciado"/>
        <w:jc w:val="both"/>
        <w:rPr>
          <w:color w:val="002060"/>
          <w:sz w:val="20"/>
          <w:szCs w:val="20"/>
          <w:lang w:val="es-ES"/>
        </w:rPr>
      </w:pPr>
    </w:p>
    <w:p w14:paraId="7C99528F" w14:textId="77777777" w:rsidR="00937C70" w:rsidRPr="00900B4C" w:rsidRDefault="00937C70" w:rsidP="00937C70">
      <w:pPr>
        <w:pStyle w:val="Sinespaciado"/>
        <w:jc w:val="both"/>
        <w:rPr>
          <w:b/>
          <w:bCs/>
          <w:color w:val="002060"/>
          <w:sz w:val="20"/>
          <w:szCs w:val="20"/>
        </w:rPr>
      </w:pPr>
      <w:r w:rsidRPr="00900B4C">
        <w:rPr>
          <w:b/>
          <w:bCs/>
          <w:color w:val="002060"/>
          <w:sz w:val="20"/>
          <w:szCs w:val="20"/>
          <w:lang w:val="es-ES"/>
        </w:rPr>
        <w:t xml:space="preserve">DIA </w:t>
      </w:r>
      <w:r w:rsidRPr="00900B4C">
        <w:rPr>
          <w:b/>
          <w:bCs/>
          <w:color w:val="002060"/>
          <w:sz w:val="20"/>
          <w:szCs w:val="20"/>
        </w:rPr>
        <w:t xml:space="preserve">04 BEIJING – XI’AN EN TREN DE ALTA VELOCIDAD, TAMBIÉN CON OPCIÓN EN AVIÓN </w:t>
      </w:r>
    </w:p>
    <w:p w14:paraId="21012319" w14:textId="77777777" w:rsidR="00937C70" w:rsidRPr="00942E72" w:rsidRDefault="00937C70" w:rsidP="00937C70">
      <w:pPr>
        <w:pStyle w:val="Sinespaciado"/>
        <w:jc w:val="both"/>
        <w:rPr>
          <w:color w:val="002060"/>
          <w:sz w:val="20"/>
          <w:szCs w:val="20"/>
          <w:lang w:val="es-ES"/>
        </w:rPr>
      </w:pPr>
      <w:r w:rsidRPr="00942E72">
        <w:rPr>
          <w:color w:val="002060"/>
          <w:sz w:val="20"/>
          <w:szCs w:val="20"/>
          <w:lang w:val="es-ES"/>
        </w:rPr>
        <w:t xml:space="preserve">Desayuno Buffet. Visita del Templo del Cielo, construido en 1420 con una superficie de 267 ha, donde los emperadores rezaban por las buenas cosechas. Almuerzo incluido. Por la tarde, traslado a la estación de tren para tomar el TREN DE ALTA VELOCIDAD en la Clase Turista a Xi´an (OPCIÓN: Traslado al apt para tomar el VUELO DEL MISMO TRAYECTO BJS-XIA con cierto suplemento), antigua capital de China con 3.000 años de existencia, única capital amurallada y punto de partida de la famosa “Ruta de la Seda”. Traslado al hotel. Alojamiento. </w:t>
      </w:r>
    </w:p>
    <w:p w14:paraId="43AC4655" w14:textId="77777777" w:rsidR="00937C70" w:rsidRPr="00942E72" w:rsidRDefault="00937C70" w:rsidP="00937C70">
      <w:pPr>
        <w:pStyle w:val="Sinespaciado"/>
        <w:jc w:val="both"/>
        <w:rPr>
          <w:color w:val="002060"/>
          <w:sz w:val="20"/>
          <w:szCs w:val="20"/>
          <w:lang w:val="es-ES"/>
        </w:rPr>
      </w:pPr>
    </w:p>
    <w:p w14:paraId="4312F2F6" w14:textId="77777777" w:rsidR="00937C70" w:rsidRPr="00900B4C" w:rsidRDefault="00937C70" w:rsidP="00937C70">
      <w:pPr>
        <w:pStyle w:val="Sinespaciado"/>
        <w:jc w:val="both"/>
        <w:rPr>
          <w:b/>
          <w:bCs/>
          <w:color w:val="002060"/>
          <w:sz w:val="20"/>
          <w:szCs w:val="20"/>
        </w:rPr>
      </w:pPr>
      <w:r w:rsidRPr="00900B4C">
        <w:rPr>
          <w:b/>
          <w:bCs/>
          <w:color w:val="002060"/>
          <w:sz w:val="20"/>
          <w:szCs w:val="20"/>
          <w:lang w:val="es-ES"/>
        </w:rPr>
        <w:t xml:space="preserve">DIA </w:t>
      </w:r>
      <w:r w:rsidRPr="00900B4C">
        <w:rPr>
          <w:b/>
          <w:bCs/>
          <w:color w:val="002060"/>
          <w:sz w:val="20"/>
          <w:szCs w:val="20"/>
        </w:rPr>
        <w:t xml:space="preserve">05 XI’AN (Museo de Guerreros y Corceles) </w:t>
      </w:r>
    </w:p>
    <w:p w14:paraId="48FF972A" w14:textId="77777777" w:rsidR="00937C70" w:rsidRPr="00942E72" w:rsidRDefault="00937C70" w:rsidP="00937C70">
      <w:pPr>
        <w:pStyle w:val="Sinespaciado"/>
        <w:jc w:val="both"/>
        <w:rPr>
          <w:color w:val="002060"/>
          <w:sz w:val="20"/>
          <w:szCs w:val="20"/>
          <w:lang w:val="es-ES"/>
        </w:rPr>
      </w:pPr>
      <w:r w:rsidRPr="00942E72">
        <w:rPr>
          <w:color w:val="002060"/>
          <w:sz w:val="20"/>
          <w:szCs w:val="20"/>
          <w:lang w:val="es-ES"/>
        </w:rPr>
        <w:t xml:space="preserve">Desayuno Buffet. Hoy visitaremos el famoso Museo de Guerreros y Corceles de Terracota, en el que se guardan más de 6.000 figuras de tamaño natural, que representan un gran ejército de guerreros, corceles y carros de guerra que custodian la tumba del emperador Qin. Almuerzo incluido. Por la tarde visitaremos a la Pequeña Pagoda de la Oca Silvestre (sin subir), hallada dentro del Templo Jianfu, a aproximadamente un kilómetro al sur de la zona urbana de Xi´an, y finalizaremos con una visita al Barrio Musulmán (sin entrar en la Gran Mezquita). Alojamiento. </w:t>
      </w:r>
    </w:p>
    <w:p w14:paraId="10571142" w14:textId="77777777" w:rsidR="00937C70" w:rsidRPr="00942E72" w:rsidRDefault="00937C70" w:rsidP="00937C70">
      <w:pPr>
        <w:pStyle w:val="Sinespaciado"/>
        <w:jc w:val="both"/>
        <w:rPr>
          <w:color w:val="002060"/>
          <w:sz w:val="20"/>
          <w:szCs w:val="20"/>
          <w:lang w:val="es-ES"/>
        </w:rPr>
      </w:pPr>
    </w:p>
    <w:p w14:paraId="773DD323" w14:textId="77777777" w:rsidR="00937C70" w:rsidRPr="00900B4C" w:rsidRDefault="00937C70" w:rsidP="00937C70">
      <w:pPr>
        <w:pStyle w:val="Sinespaciado"/>
        <w:jc w:val="both"/>
        <w:rPr>
          <w:b/>
          <w:bCs/>
          <w:color w:val="002060"/>
          <w:sz w:val="20"/>
          <w:szCs w:val="20"/>
          <w:lang w:val="es-ES"/>
        </w:rPr>
      </w:pPr>
      <w:r w:rsidRPr="00900B4C">
        <w:rPr>
          <w:b/>
          <w:bCs/>
          <w:color w:val="002060"/>
          <w:sz w:val="20"/>
          <w:szCs w:val="20"/>
          <w:lang w:val="es-ES"/>
        </w:rPr>
        <w:t xml:space="preserve">DIA </w:t>
      </w:r>
      <w:r w:rsidRPr="00900B4C">
        <w:rPr>
          <w:b/>
          <w:bCs/>
          <w:color w:val="002060"/>
          <w:sz w:val="20"/>
          <w:szCs w:val="20"/>
        </w:rPr>
        <w:t xml:space="preserve">06 </w:t>
      </w:r>
      <w:r w:rsidRPr="00900B4C">
        <w:rPr>
          <w:b/>
          <w:bCs/>
          <w:color w:val="002060"/>
          <w:sz w:val="20"/>
          <w:szCs w:val="20"/>
          <w:lang w:val="es-ES"/>
        </w:rPr>
        <w:t xml:space="preserve">XI’AN – CHENGDU </w:t>
      </w:r>
    </w:p>
    <w:p w14:paraId="19D9CE78" w14:textId="77777777" w:rsidR="00937C70" w:rsidRPr="00942E72" w:rsidRDefault="00937C70" w:rsidP="00937C70">
      <w:pPr>
        <w:pStyle w:val="Sinespaciado"/>
        <w:jc w:val="both"/>
        <w:rPr>
          <w:color w:val="002060"/>
          <w:sz w:val="20"/>
          <w:szCs w:val="20"/>
          <w:lang w:val="es-ES"/>
        </w:rPr>
      </w:pPr>
      <w:r w:rsidRPr="00942E72">
        <w:rPr>
          <w:color w:val="002060"/>
          <w:sz w:val="20"/>
          <w:szCs w:val="20"/>
          <w:lang w:val="es-ES"/>
        </w:rPr>
        <w:t>Desayuno Buffet. Traslado a la estación de tren para tomar el tren de alta velocidad a Chengdu, capital de la provincia Sichuan. Almuerzo NO está incluido. Llegada y visitas panorámicas de la ciudad, tales como el Parque del Pueblo y Kuanzhaixiang, etc... Traslado al hotel. Alojamiento.</w:t>
      </w:r>
    </w:p>
    <w:p w14:paraId="53D282AC" w14:textId="77777777" w:rsidR="00937C70" w:rsidRPr="00942E72" w:rsidRDefault="00937C70" w:rsidP="00937C70">
      <w:pPr>
        <w:pStyle w:val="Sinespaciado"/>
        <w:jc w:val="both"/>
        <w:rPr>
          <w:color w:val="002060"/>
          <w:sz w:val="20"/>
          <w:szCs w:val="20"/>
          <w:lang w:val="es-ES"/>
        </w:rPr>
      </w:pPr>
    </w:p>
    <w:p w14:paraId="4DEBD959" w14:textId="77777777" w:rsidR="00937C70" w:rsidRPr="00900B4C" w:rsidRDefault="00937C70" w:rsidP="00937C70">
      <w:pPr>
        <w:pStyle w:val="Sinespaciado"/>
        <w:jc w:val="both"/>
        <w:rPr>
          <w:b/>
          <w:bCs/>
          <w:color w:val="002060"/>
          <w:sz w:val="20"/>
          <w:szCs w:val="20"/>
          <w:lang w:val="es-ES"/>
        </w:rPr>
      </w:pPr>
      <w:r w:rsidRPr="00900B4C">
        <w:rPr>
          <w:b/>
          <w:bCs/>
          <w:color w:val="002060"/>
          <w:sz w:val="20"/>
          <w:szCs w:val="20"/>
          <w:lang w:val="es-ES"/>
        </w:rPr>
        <w:t xml:space="preserve">DIA 07 CHENGDU (Centro de Cría del Oso Panda de Chengdu) - CHONGQING </w:t>
      </w:r>
    </w:p>
    <w:p w14:paraId="6BFE1581" w14:textId="3D440DAE" w:rsidR="00937C70" w:rsidRPr="00942E72" w:rsidRDefault="00937C70" w:rsidP="00937C70">
      <w:pPr>
        <w:pStyle w:val="Sinespaciado"/>
        <w:jc w:val="both"/>
        <w:rPr>
          <w:color w:val="002060"/>
          <w:sz w:val="20"/>
          <w:szCs w:val="20"/>
          <w:lang w:val="es-ES"/>
        </w:rPr>
      </w:pPr>
      <w:r w:rsidRPr="00942E72">
        <w:rPr>
          <w:color w:val="002060"/>
          <w:sz w:val="20"/>
          <w:szCs w:val="20"/>
          <w:lang w:val="es-ES"/>
        </w:rPr>
        <w:t xml:space="preserve">Desayuno Buffet. En este día realizaremos una visita al Centro de Cría de Oso Panda de Chengdu, fundado en 1987, que es el único de su tipo en el mundo que está situado en un área metropolitana. Con el fin de proteger mejor a los pandas salvajes, Chengdu ha establecido reservas naturales en sus localidades. Al finalizar la visita, traslado a la estación de tren para tomar el tren de alta velocidad a Chongqing. Almuerzo pic-nic incluido. Llegada a Chongqing y traslado al puerto para embarcarse en el crucero de Century Cruises. Cena y alojamiento a </w:t>
      </w:r>
      <w:r w:rsidR="00900B4C" w:rsidRPr="00942E72">
        <w:rPr>
          <w:color w:val="002060"/>
          <w:sz w:val="20"/>
          <w:szCs w:val="20"/>
          <w:lang w:val="es-ES"/>
        </w:rPr>
        <w:t>bordo.</w:t>
      </w:r>
      <w:r w:rsidRPr="00942E72">
        <w:rPr>
          <w:color w:val="002060"/>
          <w:sz w:val="20"/>
          <w:szCs w:val="20"/>
          <w:lang w:val="es-ES"/>
        </w:rPr>
        <w:t xml:space="preserve"> *Nota </w:t>
      </w:r>
      <w:r w:rsidR="00900B4C" w:rsidRPr="00942E72">
        <w:rPr>
          <w:color w:val="002060"/>
          <w:sz w:val="20"/>
          <w:szCs w:val="20"/>
          <w:lang w:val="es-ES"/>
        </w:rPr>
        <w:t>Importante:</w:t>
      </w:r>
      <w:r w:rsidRPr="00942E72">
        <w:rPr>
          <w:color w:val="002060"/>
          <w:sz w:val="20"/>
          <w:szCs w:val="20"/>
          <w:lang w:val="es-ES"/>
        </w:rPr>
        <w:t xml:space="preserve"> En caso de que no dejen parar a los barcos en el muelle de Chongqing, debido al mal tiempo que haya, la compañia de barcos mandará autobuses para trasladar a todos los pax al siguiente puerto para que se embarquen. Tome nota de que dicho transporte tardará aproximadamente 2 horas y media, con un staff que sólamente habla chino. Estos cambios ajenos a la organización del viaje se realizarán sin previo aviso ni supondrá ningún reembolso.</w:t>
      </w:r>
    </w:p>
    <w:p w14:paraId="0D8BDE77" w14:textId="77777777" w:rsidR="00937C70" w:rsidRPr="00942E72" w:rsidRDefault="00937C70" w:rsidP="00937C70">
      <w:pPr>
        <w:pStyle w:val="Sinespaciado"/>
        <w:jc w:val="both"/>
        <w:rPr>
          <w:color w:val="002060"/>
          <w:sz w:val="20"/>
          <w:szCs w:val="20"/>
          <w:lang w:val="es-ES"/>
        </w:rPr>
      </w:pPr>
    </w:p>
    <w:p w14:paraId="7F42A20F" w14:textId="77777777" w:rsidR="00937C70" w:rsidRPr="00942E72" w:rsidRDefault="00937C70" w:rsidP="00937C70">
      <w:pPr>
        <w:pStyle w:val="Sinespaciado"/>
        <w:jc w:val="both"/>
        <w:rPr>
          <w:color w:val="002060"/>
          <w:sz w:val="20"/>
          <w:szCs w:val="20"/>
          <w:lang w:val="es-ES"/>
        </w:rPr>
      </w:pPr>
    </w:p>
    <w:p w14:paraId="3A500858" w14:textId="77777777" w:rsidR="00937C70" w:rsidRPr="00900B4C" w:rsidRDefault="00937C70" w:rsidP="00937C70">
      <w:pPr>
        <w:pStyle w:val="Sinespaciado"/>
        <w:jc w:val="both"/>
        <w:rPr>
          <w:b/>
          <w:bCs/>
          <w:color w:val="002060"/>
          <w:sz w:val="20"/>
          <w:szCs w:val="20"/>
          <w:lang w:val="es-ES"/>
        </w:rPr>
      </w:pPr>
      <w:r w:rsidRPr="00900B4C">
        <w:rPr>
          <w:b/>
          <w:bCs/>
          <w:color w:val="002060"/>
          <w:sz w:val="20"/>
          <w:szCs w:val="20"/>
          <w:lang w:val="es-ES"/>
        </w:rPr>
        <w:t xml:space="preserve">DIA </w:t>
      </w:r>
      <w:r w:rsidRPr="00900B4C">
        <w:rPr>
          <w:b/>
          <w:bCs/>
          <w:color w:val="002060"/>
          <w:sz w:val="20"/>
          <w:szCs w:val="20"/>
        </w:rPr>
        <w:t xml:space="preserve">08 </w:t>
      </w:r>
      <w:r w:rsidRPr="00900B4C">
        <w:rPr>
          <w:b/>
          <w:bCs/>
          <w:color w:val="002060"/>
          <w:sz w:val="20"/>
          <w:szCs w:val="20"/>
          <w:lang w:val="es-ES"/>
        </w:rPr>
        <w:t xml:space="preserve">CRUCERO POR LAS GARGANTAS DE YANGTZE </w:t>
      </w:r>
    </w:p>
    <w:p w14:paraId="2B5CEB37" w14:textId="77777777" w:rsidR="00937C70" w:rsidRPr="00942E72" w:rsidRDefault="00937C70" w:rsidP="00937C70">
      <w:pPr>
        <w:pStyle w:val="Sinespaciado"/>
        <w:jc w:val="both"/>
        <w:rPr>
          <w:color w:val="002060"/>
          <w:sz w:val="20"/>
          <w:szCs w:val="20"/>
          <w:lang w:val="es-ES"/>
        </w:rPr>
      </w:pPr>
      <w:r w:rsidRPr="00942E72">
        <w:rPr>
          <w:color w:val="002060"/>
          <w:sz w:val="20"/>
          <w:szCs w:val="20"/>
          <w:lang w:val="es-ES"/>
        </w:rPr>
        <w:t>Pensión completa. Crucero por el Río Yangtze, incluyendo la excursión por tierra a la Ciudad Fantasma de Fengdu (teleférico excluido para ida y vuelta)</w:t>
      </w:r>
    </w:p>
    <w:p w14:paraId="26B86F41" w14:textId="77777777" w:rsidR="00937C70" w:rsidRPr="00942E72" w:rsidRDefault="00937C70" w:rsidP="00937C70">
      <w:pPr>
        <w:pStyle w:val="Sinespaciado"/>
        <w:jc w:val="both"/>
        <w:rPr>
          <w:color w:val="002060"/>
          <w:sz w:val="20"/>
          <w:szCs w:val="20"/>
          <w:lang w:val="es-ES"/>
        </w:rPr>
      </w:pPr>
    </w:p>
    <w:p w14:paraId="0C90D507" w14:textId="77777777" w:rsidR="00937C70" w:rsidRPr="00900B4C" w:rsidRDefault="00937C70" w:rsidP="00937C70">
      <w:pPr>
        <w:pStyle w:val="Sinespaciado"/>
        <w:jc w:val="both"/>
        <w:rPr>
          <w:b/>
          <w:bCs/>
          <w:color w:val="002060"/>
          <w:sz w:val="20"/>
          <w:szCs w:val="20"/>
        </w:rPr>
      </w:pPr>
      <w:r w:rsidRPr="00900B4C">
        <w:rPr>
          <w:b/>
          <w:bCs/>
          <w:color w:val="002060"/>
          <w:sz w:val="20"/>
          <w:szCs w:val="20"/>
          <w:lang w:val="es-ES"/>
        </w:rPr>
        <w:t xml:space="preserve">DIA 09 </w:t>
      </w:r>
      <w:r w:rsidRPr="00900B4C">
        <w:rPr>
          <w:b/>
          <w:bCs/>
          <w:color w:val="002060"/>
          <w:sz w:val="20"/>
          <w:szCs w:val="20"/>
        </w:rPr>
        <w:t>CRUCERO POR LAS GARGANTAS DE YANGTZE</w:t>
      </w:r>
    </w:p>
    <w:p w14:paraId="2B491ACD" w14:textId="302AFBAF" w:rsidR="00937C70" w:rsidRPr="00942E72" w:rsidRDefault="00937C70" w:rsidP="00937C70">
      <w:pPr>
        <w:pStyle w:val="Sinespaciado"/>
        <w:jc w:val="both"/>
        <w:rPr>
          <w:rFonts w:eastAsia="SimSun"/>
          <w:color w:val="002060"/>
          <w:sz w:val="20"/>
          <w:szCs w:val="20"/>
          <w:lang w:val="es-ES"/>
        </w:rPr>
      </w:pPr>
      <w:r w:rsidRPr="00942E72">
        <w:rPr>
          <w:color w:val="002060"/>
          <w:sz w:val="20"/>
          <w:szCs w:val="20"/>
        </w:rPr>
        <w:t>Pensión completa. Por la mañana, recorrido por las dos Gargantas: Qutangxia (8 km) y Wuxia (45 km). Por la tarde, tomaremos un paseo por la corriente del Río de la Diosa (Shennv) o por la corriente de Shennong (una de las dos, según la operativa de la compañía de barcos).</w:t>
      </w:r>
    </w:p>
    <w:p w14:paraId="2E95F939" w14:textId="77777777" w:rsidR="00937C70" w:rsidRPr="00942E72" w:rsidRDefault="00937C70" w:rsidP="00937C70">
      <w:pPr>
        <w:pStyle w:val="Sinespaciado"/>
        <w:jc w:val="both"/>
        <w:rPr>
          <w:rFonts w:eastAsia="SimSun"/>
          <w:color w:val="002060"/>
          <w:sz w:val="20"/>
          <w:szCs w:val="20"/>
          <w:lang w:val="es-ES"/>
        </w:rPr>
      </w:pPr>
    </w:p>
    <w:p w14:paraId="4A86D5E0" w14:textId="77777777" w:rsidR="00937C70" w:rsidRPr="00900B4C" w:rsidRDefault="00937C70" w:rsidP="00937C70">
      <w:pPr>
        <w:pStyle w:val="Sinespaciado"/>
        <w:jc w:val="both"/>
        <w:rPr>
          <w:b/>
          <w:bCs/>
          <w:color w:val="002060"/>
          <w:sz w:val="20"/>
          <w:szCs w:val="20"/>
          <w:lang w:val="es-ES"/>
        </w:rPr>
      </w:pPr>
      <w:r w:rsidRPr="00900B4C">
        <w:rPr>
          <w:rFonts w:eastAsia="SimSun"/>
          <w:b/>
          <w:bCs/>
          <w:color w:val="002060"/>
          <w:sz w:val="20"/>
          <w:szCs w:val="20"/>
          <w:lang w:val="es-ES"/>
        </w:rPr>
        <w:t xml:space="preserve">DIA </w:t>
      </w:r>
      <w:r w:rsidRPr="00900B4C">
        <w:rPr>
          <w:b/>
          <w:bCs/>
          <w:color w:val="002060"/>
          <w:sz w:val="20"/>
          <w:szCs w:val="20"/>
        </w:rPr>
        <w:t xml:space="preserve">10 </w:t>
      </w:r>
      <w:r w:rsidRPr="00900B4C">
        <w:rPr>
          <w:b/>
          <w:bCs/>
          <w:color w:val="002060"/>
          <w:sz w:val="20"/>
          <w:szCs w:val="20"/>
          <w:lang w:val="es-ES"/>
        </w:rPr>
        <w:t xml:space="preserve">CRUCERO-YICHANG-SHANGHAI </w:t>
      </w:r>
    </w:p>
    <w:p w14:paraId="31C7C7DF" w14:textId="77777777" w:rsidR="00937C70" w:rsidRPr="00942E72" w:rsidRDefault="00937C70" w:rsidP="00937C70">
      <w:pPr>
        <w:pStyle w:val="Sinespaciado"/>
        <w:jc w:val="both"/>
        <w:rPr>
          <w:color w:val="002060"/>
          <w:sz w:val="20"/>
          <w:szCs w:val="20"/>
          <w:lang w:val="es-ES"/>
        </w:rPr>
      </w:pPr>
      <w:r w:rsidRPr="00942E72">
        <w:rPr>
          <w:color w:val="002060"/>
          <w:sz w:val="20"/>
          <w:szCs w:val="20"/>
          <w:lang w:val="es-ES"/>
        </w:rPr>
        <w:t>Por mañana desembarcarse y tomar el autob</w:t>
      </w:r>
      <w:r w:rsidRPr="00942E72">
        <w:rPr>
          <w:rFonts w:hint="eastAsia"/>
          <w:color w:val="002060"/>
          <w:sz w:val="20"/>
          <w:szCs w:val="20"/>
          <w:lang w:val="es-ES"/>
        </w:rPr>
        <w:t>ú</w:t>
      </w:r>
      <w:r w:rsidRPr="00942E72">
        <w:rPr>
          <w:color w:val="002060"/>
          <w:sz w:val="20"/>
          <w:szCs w:val="20"/>
          <w:lang w:val="es-ES"/>
        </w:rPr>
        <w:t>s para realizar la visita de la mundialmente famosa y descomunal obra hidráulica de las Tres Gargantas y después, de allí continuamos en autobús a la ciudad de Yichang. Traslado a la estación de tren de Yichang para tomar el tren de alta velocidad a Shanghai. Almuerzo NO está incluido. Llegada y traslado al hotel. Alojamiento.</w:t>
      </w:r>
    </w:p>
    <w:p w14:paraId="584B7327" w14:textId="77777777" w:rsidR="00937C70" w:rsidRPr="00942E72" w:rsidRDefault="00937C70" w:rsidP="00937C70">
      <w:pPr>
        <w:pStyle w:val="Sinespaciado"/>
        <w:jc w:val="both"/>
        <w:rPr>
          <w:color w:val="002060"/>
          <w:sz w:val="20"/>
          <w:szCs w:val="20"/>
          <w:lang w:val="es-ES"/>
        </w:rPr>
      </w:pPr>
    </w:p>
    <w:p w14:paraId="618D8166" w14:textId="77777777" w:rsidR="00937C70" w:rsidRPr="00900B4C" w:rsidRDefault="00937C70" w:rsidP="00937C70">
      <w:pPr>
        <w:pStyle w:val="Sinespaciado"/>
        <w:jc w:val="both"/>
        <w:rPr>
          <w:b/>
          <w:bCs/>
          <w:color w:val="002060"/>
          <w:sz w:val="20"/>
          <w:szCs w:val="20"/>
          <w:lang w:val="es-ES"/>
        </w:rPr>
      </w:pPr>
      <w:r w:rsidRPr="00900B4C">
        <w:rPr>
          <w:b/>
          <w:bCs/>
          <w:color w:val="002060"/>
          <w:sz w:val="20"/>
          <w:szCs w:val="20"/>
          <w:lang w:val="es-ES"/>
        </w:rPr>
        <w:t xml:space="preserve">DIA </w:t>
      </w:r>
      <w:r w:rsidRPr="00900B4C">
        <w:rPr>
          <w:b/>
          <w:bCs/>
          <w:color w:val="002060"/>
          <w:sz w:val="20"/>
          <w:szCs w:val="20"/>
        </w:rPr>
        <w:t xml:space="preserve">11 </w:t>
      </w:r>
      <w:r w:rsidRPr="00900B4C">
        <w:rPr>
          <w:b/>
          <w:bCs/>
          <w:color w:val="002060"/>
          <w:sz w:val="20"/>
          <w:szCs w:val="20"/>
          <w:lang w:val="es-ES"/>
        </w:rPr>
        <w:t xml:space="preserve">SHANGHAI (Visita Ciudad) </w:t>
      </w:r>
    </w:p>
    <w:p w14:paraId="0CAA04EB" w14:textId="77777777" w:rsidR="00937C70" w:rsidRPr="00942E72" w:rsidRDefault="00937C70" w:rsidP="00937C70">
      <w:pPr>
        <w:pStyle w:val="Sinespaciado"/>
        <w:jc w:val="both"/>
        <w:rPr>
          <w:color w:val="002060"/>
          <w:sz w:val="20"/>
          <w:szCs w:val="20"/>
          <w:lang w:val="es-ES"/>
        </w:rPr>
      </w:pPr>
      <w:r w:rsidRPr="00942E72">
        <w:rPr>
          <w:color w:val="002060"/>
          <w:sz w:val="20"/>
          <w:szCs w:val="20"/>
          <w:lang w:val="es-ES"/>
        </w:rPr>
        <w:t>Desayuno Buffet. Visita del Jardín Yuyuan, el Templo de Buda de Jade y el Malecón de la Ciudad con almuerzo incluido. Alojamiento.</w:t>
      </w:r>
    </w:p>
    <w:p w14:paraId="718B5D32" w14:textId="77777777" w:rsidR="00937C70" w:rsidRPr="00942E72" w:rsidRDefault="00937C70" w:rsidP="00937C70">
      <w:pPr>
        <w:pStyle w:val="Sinespaciado"/>
        <w:jc w:val="both"/>
        <w:rPr>
          <w:color w:val="002060"/>
          <w:sz w:val="20"/>
          <w:szCs w:val="20"/>
          <w:lang w:val="es-ES"/>
        </w:rPr>
      </w:pPr>
    </w:p>
    <w:p w14:paraId="0A833F5A" w14:textId="77777777" w:rsidR="00937C70" w:rsidRPr="00900B4C" w:rsidRDefault="00937C70" w:rsidP="00937C70">
      <w:pPr>
        <w:pStyle w:val="Sinespaciado"/>
        <w:jc w:val="both"/>
        <w:rPr>
          <w:b/>
          <w:bCs/>
          <w:color w:val="002060"/>
          <w:sz w:val="20"/>
          <w:szCs w:val="20"/>
        </w:rPr>
      </w:pPr>
      <w:r w:rsidRPr="00900B4C">
        <w:rPr>
          <w:b/>
          <w:bCs/>
          <w:color w:val="002060"/>
          <w:sz w:val="20"/>
          <w:szCs w:val="20"/>
          <w:lang w:val="es-ES"/>
        </w:rPr>
        <w:t xml:space="preserve">DIA </w:t>
      </w:r>
      <w:r w:rsidRPr="00900B4C">
        <w:rPr>
          <w:b/>
          <w:bCs/>
          <w:color w:val="002060"/>
          <w:sz w:val="20"/>
          <w:szCs w:val="20"/>
        </w:rPr>
        <w:t xml:space="preserve">12 SHANGHAI </w:t>
      </w:r>
    </w:p>
    <w:p w14:paraId="682220A8" w14:textId="77777777" w:rsidR="00937C70" w:rsidRPr="00942E72" w:rsidRDefault="00937C70" w:rsidP="00937C70">
      <w:pPr>
        <w:pStyle w:val="Sinespaciado"/>
        <w:jc w:val="both"/>
        <w:rPr>
          <w:color w:val="002060"/>
          <w:sz w:val="20"/>
          <w:szCs w:val="20"/>
        </w:rPr>
      </w:pPr>
      <w:r w:rsidRPr="00942E72">
        <w:rPr>
          <w:color w:val="002060"/>
          <w:sz w:val="20"/>
          <w:szCs w:val="20"/>
          <w:lang w:val="es-ES"/>
        </w:rPr>
        <w:t>Desayuno Buffet. A la hora citada traslado al aeropuerto y fin de nuestros servicios</w:t>
      </w:r>
    </w:p>
    <w:p w14:paraId="004BB962" w14:textId="77777777" w:rsidR="00937C70" w:rsidRPr="00942E72" w:rsidRDefault="00937C70" w:rsidP="00937C70">
      <w:pPr>
        <w:pStyle w:val="Sinespaciado"/>
        <w:rPr>
          <w:rFonts w:eastAsia="MS PGothic"/>
          <w:color w:val="002060"/>
          <w:sz w:val="24"/>
          <w:u w:val="single"/>
        </w:rPr>
      </w:pPr>
    </w:p>
    <w:p w14:paraId="74138ABD" w14:textId="77777777" w:rsidR="00937C70" w:rsidRPr="00900B4C" w:rsidRDefault="00937C70" w:rsidP="00937C70">
      <w:pPr>
        <w:pStyle w:val="Sinespaciado"/>
        <w:rPr>
          <w:b/>
          <w:bCs/>
          <w:color w:val="002060"/>
          <w:sz w:val="20"/>
          <w:szCs w:val="20"/>
          <w:u w:val="single"/>
        </w:rPr>
      </w:pPr>
      <w:r w:rsidRPr="00900B4C">
        <w:rPr>
          <w:rFonts w:eastAsia="MS PGothic"/>
          <w:b/>
          <w:bCs/>
          <w:color w:val="002060"/>
          <w:szCs w:val="20"/>
          <w:u w:val="single"/>
        </w:rPr>
        <w:t>PRECIOS POR PERSONA EN US DÓLARES:</w:t>
      </w:r>
      <w:r w:rsidRPr="00900B4C">
        <w:rPr>
          <w:b/>
          <w:bCs/>
          <w:color w:val="002060"/>
          <w:sz w:val="20"/>
          <w:szCs w:val="20"/>
          <w:u w:val="single"/>
        </w:rPr>
        <w:t xml:space="preserve"> </w:t>
      </w:r>
    </w:p>
    <w:p w14:paraId="4A7BD885" w14:textId="77777777" w:rsidR="00D05C2A" w:rsidRDefault="00D05C2A" w:rsidP="00937C70">
      <w:pPr>
        <w:pStyle w:val="Sinespaciado"/>
        <w:rPr>
          <w:b/>
          <w:bCs/>
          <w:color w:val="002060"/>
          <w:u w:val="single"/>
        </w:rPr>
      </w:pPr>
    </w:p>
    <w:tbl>
      <w:tblPr>
        <w:tblW w:w="10047" w:type="dxa"/>
        <w:tblCellMar>
          <w:left w:w="70" w:type="dxa"/>
          <w:right w:w="70" w:type="dxa"/>
        </w:tblCellMar>
        <w:tblLook w:val="04A0" w:firstRow="1" w:lastRow="0" w:firstColumn="1" w:lastColumn="0" w:noHBand="0" w:noVBand="1"/>
      </w:tblPr>
      <w:tblGrid>
        <w:gridCol w:w="7144"/>
        <w:gridCol w:w="697"/>
        <w:gridCol w:w="750"/>
        <w:gridCol w:w="699"/>
        <w:gridCol w:w="750"/>
        <w:gridCol w:w="7"/>
      </w:tblGrid>
      <w:tr w:rsidR="00632C2F" w:rsidRPr="00632C2F" w14:paraId="42A9FAF9" w14:textId="77777777" w:rsidTr="00632C2F">
        <w:trPr>
          <w:trHeight w:val="255"/>
        </w:trPr>
        <w:tc>
          <w:tcPr>
            <w:tcW w:w="10047" w:type="dxa"/>
            <w:gridSpan w:val="6"/>
            <w:tcBorders>
              <w:top w:val="nil"/>
              <w:left w:val="nil"/>
              <w:bottom w:val="nil"/>
              <w:right w:val="nil"/>
            </w:tcBorders>
            <w:shd w:val="clear" w:color="000000" w:fill="375623"/>
            <w:noWrap/>
            <w:vAlign w:val="center"/>
            <w:hideMark/>
          </w:tcPr>
          <w:p w14:paraId="2B464AA2" w14:textId="77777777" w:rsidR="00632C2F" w:rsidRPr="00632C2F" w:rsidRDefault="00632C2F" w:rsidP="00632C2F">
            <w:pPr>
              <w:spacing w:after="0" w:line="240" w:lineRule="auto"/>
              <w:jc w:val="center"/>
              <w:rPr>
                <w:rFonts w:ascii="Calibri" w:eastAsia="Times New Roman" w:hAnsi="Calibri" w:cs="Calibri"/>
                <w:b/>
                <w:bCs/>
                <w:color w:val="FFFFFF"/>
                <w:kern w:val="0"/>
                <w:sz w:val="23"/>
                <w:szCs w:val="23"/>
                <w:lang w:eastAsia="es-PE"/>
                <w14:ligatures w14:val="none"/>
              </w:rPr>
            </w:pPr>
            <w:r w:rsidRPr="00632C2F">
              <w:rPr>
                <w:rFonts w:ascii="Calibri" w:eastAsia="Times New Roman" w:hAnsi="Calibri" w:cs="Calibri"/>
                <w:b/>
                <w:bCs/>
                <w:color w:val="FFFFFF"/>
                <w:kern w:val="0"/>
                <w:sz w:val="23"/>
                <w:szCs w:val="23"/>
                <w:lang w:eastAsia="es-PE"/>
                <w14:ligatures w14:val="none"/>
              </w:rPr>
              <w:t>CRUCERO DEL RIO YANTZE CON OSO PANDA</w:t>
            </w:r>
          </w:p>
        </w:tc>
      </w:tr>
      <w:tr w:rsidR="00632C2F" w:rsidRPr="00632C2F" w14:paraId="4A07BC1C" w14:textId="77777777" w:rsidTr="00632C2F">
        <w:trPr>
          <w:trHeight w:val="255"/>
        </w:trPr>
        <w:tc>
          <w:tcPr>
            <w:tcW w:w="10047" w:type="dxa"/>
            <w:gridSpan w:val="6"/>
            <w:tcBorders>
              <w:top w:val="nil"/>
              <w:left w:val="nil"/>
              <w:bottom w:val="nil"/>
              <w:right w:val="nil"/>
            </w:tcBorders>
            <w:shd w:val="clear" w:color="000000" w:fill="375623"/>
            <w:noWrap/>
            <w:vAlign w:val="center"/>
            <w:hideMark/>
          </w:tcPr>
          <w:p w14:paraId="0E0DFF4C" w14:textId="77777777" w:rsidR="00632C2F" w:rsidRPr="00632C2F" w:rsidRDefault="00632C2F" w:rsidP="00632C2F">
            <w:pPr>
              <w:spacing w:after="0" w:line="240" w:lineRule="auto"/>
              <w:jc w:val="center"/>
              <w:rPr>
                <w:rFonts w:ascii="Calibri" w:eastAsia="Times New Roman" w:hAnsi="Calibri" w:cs="Calibri"/>
                <w:b/>
                <w:bCs/>
                <w:color w:val="FFFFFF"/>
                <w:kern w:val="0"/>
                <w:sz w:val="20"/>
                <w:szCs w:val="20"/>
                <w:lang w:eastAsia="es-PE"/>
                <w14:ligatures w14:val="none"/>
              </w:rPr>
            </w:pPr>
            <w:r w:rsidRPr="00632C2F">
              <w:rPr>
                <w:rFonts w:ascii="Calibri" w:eastAsia="Times New Roman" w:hAnsi="Calibri" w:cs="Calibri"/>
                <w:b/>
                <w:bCs/>
                <w:color w:val="FFFFFF"/>
                <w:kern w:val="0"/>
                <w:sz w:val="20"/>
                <w:szCs w:val="20"/>
                <w:lang w:eastAsia="es-PE"/>
                <w14:ligatures w14:val="none"/>
              </w:rPr>
              <w:t>Hab. Standard</w:t>
            </w:r>
          </w:p>
        </w:tc>
      </w:tr>
      <w:tr w:rsidR="00632C2F" w:rsidRPr="00632C2F" w14:paraId="3D38CB9F" w14:textId="77777777" w:rsidTr="00632C2F">
        <w:trPr>
          <w:gridAfter w:val="1"/>
          <w:wAfter w:w="7" w:type="dxa"/>
          <w:trHeight w:val="300"/>
        </w:trPr>
        <w:tc>
          <w:tcPr>
            <w:tcW w:w="7144" w:type="dxa"/>
            <w:vMerge w:val="restart"/>
            <w:tcBorders>
              <w:top w:val="single" w:sz="4" w:space="0" w:color="DDEBF7"/>
              <w:left w:val="nil"/>
              <w:bottom w:val="nil"/>
              <w:right w:val="nil"/>
            </w:tcBorders>
            <w:shd w:val="clear" w:color="000000" w:fill="E2EFDA"/>
            <w:noWrap/>
            <w:vAlign w:val="center"/>
            <w:hideMark/>
          </w:tcPr>
          <w:p w14:paraId="25C84C2D" w14:textId="77777777" w:rsidR="00632C2F" w:rsidRPr="00632C2F" w:rsidRDefault="00632C2F" w:rsidP="00632C2F">
            <w:pPr>
              <w:spacing w:after="0" w:line="240" w:lineRule="auto"/>
              <w:jc w:val="center"/>
              <w:rPr>
                <w:rFonts w:ascii="Calibri" w:eastAsia="Times New Roman" w:hAnsi="Calibri" w:cs="Calibri"/>
                <w:b/>
                <w:bCs/>
                <w:color w:val="002060"/>
                <w:kern w:val="0"/>
                <w:sz w:val="18"/>
                <w:szCs w:val="18"/>
                <w:lang w:eastAsia="es-PE"/>
                <w14:ligatures w14:val="none"/>
              </w:rPr>
            </w:pPr>
            <w:r w:rsidRPr="00632C2F">
              <w:rPr>
                <w:rFonts w:ascii="Calibri" w:eastAsia="Times New Roman" w:hAnsi="Calibri" w:cs="Calibri"/>
                <w:b/>
                <w:bCs/>
                <w:color w:val="002060"/>
                <w:kern w:val="0"/>
                <w:sz w:val="18"/>
                <w:szCs w:val="18"/>
                <w:lang w:eastAsia="es-PE"/>
                <w14:ligatures w14:val="none"/>
              </w:rPr>
              <w:t> </w:t>
            </w:r>
          </w:p>
        </w:tc>
        <w:tc>
          <w:tcPr>
            <w:tcW w:w="1447" w:type="dxa"/>
            <w:gridSpan w:val="2"/>
            <w:tcBorders>
              <w:top w:val="single" w:sz="4" w:space="0" w:color="DDEBF7"/>
              <w:left w:val="nil"/>
              <w:bottom w:val="nil"/>
              <w:right w:val="nil"/>
            </w:tcBorders>
            <w:shd w:val="clear" w:color="000000" w:fill="E2EFDA"/>
            <w:noWrap/>
            <w:vAlign w:val="center"/>
            <w:hideMark/>
          </w:tcPr>
          <w:p w14:paraId="101F1133" w14:textId="77777777" w:rsidR="00632C2F" w:rsidRPr="00632C2F" w:rsidRDefault="00632C2F" w:rsidP="00632C2F">
            <w:pPr>
              <w:spacing w:after="0" w:line="240" w:lineRule="auto"/>
              <w:jc w:val="center"/>
              <w:rPr>
                <w:rFonts w:ascii="Calibri" w:eastAsia="Times New Roman" w:hAnsi="Calibri" w:cs="Calibri"/>
                <w:b/>
                <w:bCs/>
                <w:color w:val="002060"/>
                <w:kern w:val="0"/>
                <w:sz w:val="19"/>
                <w:szCs w:val="19"/>
                <w:lang w:eastAsia="es-PE"/>
                <w14:ligatures w14:val="none"/>
              </w:rPr>
            </w:pPr>
            <w:r w:rsidRPr="00632C2F">
              <w:rPr>
                <w:rFonts w:ascii="Calibri" w:eastAsia="Times New Roman" w:hAnsi="Calibri" w:cs="Calibri"/>
                <w:b/>
                <w:bCs/>
                <w:color w:val="002060"/>
                <w:kern w:val="0"/>
                <w:sz w:val="19"/>
                <w:szCs w:val="19"/>
                <w:lang w:eastAsia="es-PE"/>
                <w14:ligatures w14:val="none"/>
              </w:rPr>
              <w:t>SIMPLE</w:t>
            </w:r>
          </w:p>
        </w:tc>
        <w:tc>
          <w:tcPr>
            <w:tcW w:w="1449" w:type="dxa"/>
            <w:gridSpan w:val="2"/>
            <w:tcBorders>
              <w:top w:val="single" w:sz="4" w:space="0" w:color="DDEBF7"/>
              <w:left w:val="nil"/>
              <w:bottom w:val="nil"/>
              <w:right w:val="nil"/>
            </w:tcBorders>
            <w:shd w:val="clear" w:color="000000" w:fill="E2EFDA"/>
            <w:noWrap/>
            <w:vAlign w:val="center"/>
            <w:hideMark/>
          </w:tcPr>
          <w:p w14:paraId="12E38382" w14:textId="77777777" w:rsidR="00632C2F" w:rsidRPr="00632C2F" w:rsidRDefault="00632C2F" w:rsidP="00632C2F">
            <w:pPr>
              <w:spacing w:after="0" w:line="240" w:lineRule="auto"/>
              <w:jc w:val="center"/>
              <w:rPr>
                <w:rFonts w:ascii="Calibri" w:eastAsia="Times New Roman" w:hAnsi="Calibri" w:cs="Calibri"/>
                <w:b/>
                <w:bCs/>
                <w:color w:val="002060"/>
                <w:kern w:val="0"/>
                <w:sz w:val="19"/>
                <w:szCs w:val="19"/>
                <w:lang w:eastAsia="es-PE"/>
                <w14:ligatures w14:val="none"/>
              </w:rPr>
            </w:pPr>
            <w:r w:rsidRPr="00632C2F">
              <w:rPr>
                <w:rFonts w:ascii="Calibri" w:eastAsia="Times New Roman" w:hAnsi="Calibri" w:cs="Calibri"/>
                <w:b/>
                <w:bCs/>
                <w:color w:val="002060"/>
                <w:kern w:val="0"/>
                <w:sz w:val="19"/>
                <w:szCs w:val="19"/>
                <w:lang w:eastAsia="es-PE"/>
                <w14:ligatures w14:val="none"/>
              </w:rPr>
              <w:t>DOBLE</w:t>
            </w:r>
          </w:p>
        </w:tc>
      </w:tr>
      <w:tr w:rsidR="00632C2F" w:rsidRPr="00632C2F" w14:paraId="68EBE319" w14:textId="77777777" w:rsidTr="00632C2F">
        <w:trPr>
          <w:gridAfter w:val="1"/>
          <w:wAfter w:w="7" w:type="dxa"/>
          <w:trHeight w:val="300"/>
        </w:trPr>
        <w:tc>
          <w:tcPr>
            <w:tcW w:w="7144" w:type="dxa"/>
            <w:vMerge/>
            <w:tcBorders>
              <w:top w:val="single" w:sz="4" w:space="0" w:color="DDEBF7"/>
              <w:left w:val="nil"/>
              <w:bottom w:val="nil"/>
              <w:right w:val="nil"/>
            </w:tcBorders>
            <w:vAlign w:val="center"/>
            <w:hideMark/>
          </w:tcPr>
          <w:p w14:paraId="46E871D8" w14:textId="77777777" w:rsidR="00632C2F" w:rsidRPr="00632C2F" w:rsidRDefault="00632C2F" w:rsidP="00632C2F">
            <w:pPr>
              <w:spacing w:after="0" w:line="240" w:lineRule="auto"/>
              <w:rPr>
                <w:rFonts w:ascii="Calibri" w:eastAsia="Times New Roman" w:hAnsi="Calibri" w:cs="Calibri"/>
                <w:b/>
                <w:bCs/>
                <w:color w:val="002060"/>
                <w:kern w:val="0"/>
                <w:sz w:val="18"/>
                <w:szCs w:val="18"/>
                <w:lang w:eastAsia="es-PE"/>
                <w14:ligatures w14:val="none"/>
              </w:rPr>
            </w:pPr>
          </w:p>
        </w:tc>
        <w:tc>
          <w:tcPr>
            <w:tcW w:w="697" w:type="dxa"/>
            <w:tcBorders>
              <w:top w:val="nil"/>
              <w:left w:val="nil"/>
              <w:bottom w:val="nil"/>
              <w:right w:val="nil"/>
            </w:tcBorders>
            <w:shd w:val="clear" w:color="000000" w:fill="E2EFDA"/>
            <w:noWrap/>
            <w:vAlign w:val="center"/>
            <w:hideMark/>
          </w:tcPr>
          <w:p w14:paraId="5E645890" w14:textId="77777777" w:rsidR="00632C2F" w:rsidRPr="00632C2F" w:rsidRDefault="00632C2F" w:rsidP="00632C2F">
            <w:pPr>
              <w:spacing w:after="0" w:line="240" w:lineRule="auto"/>
              <w:jc w:val="center"/>
              <w:rPr>
                <w:rFonts w:ascii="Calibri" w:eastAsia="Times New Roman" w:hAnsi="Calibri" w:cs="Calibri"/>
                <w:b/>
                <w:bCs/>
                <w:color w:val="002060"/>
                <w:kern w:val="0"/>
                <w:sz w:val="18"/>
                <w:szCs w:val="18"/>
                <w:lang w:eastAsia="es-PE"/>
                <w14:ligatures w14:val="none"/>
              </w:rPr>
            </w:pPr>
            <w:r w:rsidRPr="00632C2F">
              <w:rPr>
                <w:rFonts w:ascii="Calibri" w:eastAsia="Times New Roman" w:hAnsi="Calibri" w:cs="Calibri"/>
                <w:b/>
                <w:bCs/>
                <w:color w:val="002060"/>
                <w:kern w:val="0"/>
                <w:sz w:val="18"/>
                <w:szCs w:val="18"/>
                <w:lang w:eastAsia="es-PE"/>
                <w14:ligatures w14:val="none"/>
              </w:rPr>
              <w:t>USD</w:t>
            </w:r>
          </w:p>
        </w:tc>
        <w:tc>
          <w:tcPr>
            <w:tcW w:w="750" w:type="dxa"/>
            <w:tcBorders>
              <w:top w:val="nil"/>
              <w:left w:val="nil"/>
              <w:bottom w:val="nil"/>
              <w:right w:val="nil"/>
            </w:tcBorders>
            <w:shd w:val="clear" w:color="000000" w:fill="E2EFDA"/>
            <w:noWrap/>
            <w:vAlign w:val="center"/>
            <w:hideMark/>
          </w:tcPr>
          <w:p w14:paraId="4AA67822" w14:textId="77777777" w:rsidR="00632C2F" w:rsidRPr="00632C2F" w:rsidRDefault="00632C2F" w:rsidP="00632C2F">
            <w:pPr>
              <w:spacing w:after="0" w:line="240" w:lineRule="auto"/>
              <w:jc w:val="center"/>
              <w:rPr>
                <w:rFonts w:ascii="Calibri" w:eastAsia="Times New Roman" w:hAnsi="Calibri" w:cs="Calibri"/>
                <w:b/>
                <w:bCs/>
                <w:color w:val="002060"/>
                <w:kern w:val="0"/>
                <w:sz w:val="16"/>
                <w:szCs w:val="16"/>
                <w:lang w:eastAsia="es-PE"/>
                <w14:ligatures w14:val="none"/>
              </w:rPr>
            </w:pPr>
            <w:r w:rsidRPr="00632C2F">
              <w:rPr>
                <w:rFonts w:ascii="Calibri" w:eastAsia="Times New Roman" w:hAnsi="Calibri" w:cs="Calibri"/>
                <w:b/>
                <w:bCs/>
                <w:color w:val="002060"/>
                <w:kern w:val="0"/>
                <w:sz w:val="16"/>
                <w:szCs w:val="16"/>
                <w:lang w:eastAsia="es-PE"/>
                <w14:ligatures w14:val="none"/>
              </w:rPr>
              <w:t>SOLES</w:t>
            </w:r>
          </w:p>
        </w:tc>
        <w:tc>
          <w:tcPr>
            <w:tcW w:w="699" w:type="dxa"/>
            <w:tcBorders>
              <w:top w:val="nil"/>
              <w:left w:val="nil"/>
              <w:bottom w:val="nil"/>
              <w:right w:val="nil"/>
            </w:tcBorders>
            <w:shd w:val="clear" w:color="000000" w:fill="E2EFDA"/>
            <w:noWrap/>
            <w:vAlign w:val="center"/>
            <w:hideMark/>
          </w:tcPr>
          <w:p w14:paraId="6F5B98CD" w14:textId="77777777" w:rsidR="00632C2F" w:rsidRPr="00632C2F" w:rsidRDefault="00632C2F" w:rsidP="00632C2F">
            <w:pPr>
              <w:spacing w:after="0" w:line="240" w:lineRule="auto"/>
              <w:jc w:val="center"/>
              <w:rPr>
                <w:rFonts w:ascii="Calibri" w:eastAsia="Times New Roman" w:hAnsi="Calibri" w:cs="Calibri"/>
                <w:b/>
                <w:bCs/>
                <w:color w:val="002060"/>
                <w:kern w:val="0"/>
                <w:sz w:val="18"/>
                <w:szCs w:val="18"/>
                <w:lang w:eastAsia="es-PE"/>
                <w14:ligatures w14:val="none"/>
              </w:rPr>
            </w:pPr>
            <w:r w:rsidRPr="00632C2F">
              <w:rPr>
                <w:rFonts w:ascii="Calibri" w:eastAsia="Times New Roman" w:hAnsi="Calibri" w:cs="Calibri"/>
                <w:b/>
                <w:bCs/>
                <w:color w:val="002060"/>
                <w:kern w:val="0"/>
                <w:sz w:val="18"/>
                <w:szCs w:val="18"/>
                <w:lang w:eastAsia="es-PE"/>
                <w14:ligatures w14:val="none"/>
              </w:rPr>
              <w:t>USD</w:t>
            </w:r>
          </w:p>
        </w:tc>
        <w:tc>
          <w:tcPr>
            <w:tcW w:w="750" w:type="dxa"/>
            <w:tcBorders>
              <w:top w:val="nil"/>
              <w:left w:val="nil"/>
              <w:bottom w:val="nil"/>
              <w:right w:val="nil"/>
            </w:tcBorders>
            <w:shd w:val="clear" w:color="000000" w:fill="E2EFDA"/>
            <w:noWrap/>
            <w:vAlign w:val="center"/>
            <w:hideMark/>
          </w:tcPr>
          <w:p w14:paraId="2801D242" w14:textId="77777777" w:rsidR="00632C2F" w:rsidRPr="00632C2F" w:rsidRDefault="00632C2F" w:rsidP="00632C2F">
            <w:pPr>
              <w:spacing w:after="0" w:line="240" w:lineRule="auto"/>
              <w:jc w:val="center"/>
              <w:rPr>
                <w:rFonts w:ascii="Calibri" w:eastAsia="Times New Roman" w:hAnsi="Calibri" w:cs="Calibri"/>
                <w:b/>
                <w:bCs/>
                <w:color w:val="002060"/>
                <w:kern w:val="0"/>
                <w:sz w:val="16"/>
                <w:szCs w:val="16"/>
                <w:lang w:eastAsia="es-PE"/>
                <w14:ligatures w14:val="none"/>
              </w:rPr>
            </w:pPr>
            <w:r w:rsidRPr="00632C2F">
              <w:rPr>
                <w:rFonts w:ascii="Calibri" w:eastAsia="Times New Roman" w:hAnsi="Calibri" w:cs="Calibri"/>
                <w:b/>
                <w:bCs/>
                <w:color w:val="002060"/>
                <w:kern w:val="0"/>
                <w:sz w:val="16"/>
                <w:szCs w:val="16"/>
                <w:lang w:eastAsia="es-PE"/>
                <w14:ligatures w14:val="none"/>
              </w:rPr>
              <w:t>SOLES</w:t>
            </w:r>
          </w:p>
        </w:tc>
      </w:tr>
      <w:tr w:rsidR="00632C2F" w:rsidRPr="00632C2F" w14:paraId="3716CFF9" w14:textId="77777777" w:rsidTr="00632C2F">
        <w:trPr>
          <w:gridAfter w:val="1"/>
          <w:wAfter w:w="7" w:type="dxa"/>
          <w:trHeight w:val="288"/>
        </w:trPr>
        <w:tc>
          <w:tcPr>
            <w:tcW w:w="7144" w:type="dxa"/>
            <w:tcBorders>
              <w:top w:val="single" w:sz="4" w:space="0" w:color="C6E0B4"/>
              <w:left w:val="single" w:sz="4" w:space="0" w:color="C6E0B4"/>
              <w:bottom w:val="single" w:sz="4" w:space="0" w:color="C6E0B4"/>
              <w:right w:val="single" w:sz="4" w:space="0" w:color="C6E0B4"/>
            </w:tcBorders>
            <w:shd w:val="clear" w:color="000000" w:fill="FFFFFF"/>
            <w:noWrap/>
            <w:vAlign w:val="center"/>
            <w:hideMark/>
          </w:tcPr>
          <w:p w14:paraId="3C742DF8" w14:textId="77777777" w:rsidR="00632C2F" w:rsidRPr="00632C2F" w:rsidRDefault="00632C2F" w:rsidP="00632C2F">
            <w:pPr>
              <w:spacing w:after="0" w:line="240" w:lineRule="auto"/>
              <w:rPr>
                <w:rFonts w:ascii="Calibri" w:eastAsia="Times New Roman" w:hAnsi="Calibri" w:cs="Calibri"/>
                <w:color w:val="002060"/>
                <w:kern w:val="0"/>
                <w:sz w:val="20"/>
                <w:szCs w:val="20"/>
                <w:lang w:eastAsia="es-PE"/>
                <w14:ligatures w14:val="none"/>
              </w:rPr>
            </w:pPr>
            <w:r w:rsidRPr="00632C2F">
              <w:rPr>
                <w:rFonts w:ascii="Calibri" w:eastAsia="Times New Roman" w:hAnsi="Calibri" w:cs="Calibri"/>
                <w:color w:val="002060"/>
                <w:kern w:val="0"/>
                <w:sz w:val="20"/>
                <w:szCs w:val="20"/>
                <w:lang w:eastAsia="es-PE"/>
                <w14:ligatures w14:val="none"/>
              </w:rPr>
              <w:t>Del 19 octubre al 23 noviembre 2026</w:t>
            </w:r>
          </w:p>
        </w:tc>
        <w:tc>
          <w:tcPr>
            <w:tcW w:w="697" w:type="dxa"/>
            <w:tcBorders>
              <w:top w:val="single" w:sz="4" w:space="0" w:color="C6E0B4"/>
              <w:left w:val="nil"/>
              <w:bottom w:val="single" w:sz="4" w:space="0" w:color="C6E0B4"/>
              <w:right w:val="single" w:sz="4" w:space="0" w:color="C6E0B4"/>
            </w:tcBorders>
            <w:shd w:val="clear" w:color="000000" w:fill="FFFFFF"/>
            <w:noWrap/>
            <w:vAlign w:val="center"/>
            <w:hideMark/>
          </w:tcPr>
          <w:p w14:paraId="50144E8C" w14:textId="77777777" w:rsidR="00632C2F" w:rsidRPr="00632C2F" w:rsidRDefault="00632C2F" w:rsidP="00632C2F">
            <w:pPr>
              <w:spacing w:after="0" w:line="240" w:lineRule="auto"/>
              <w:jc w:val="center"/>
              <w:rPr>
                <w:rFonts w:ascii="Calibri" w:eastAsia="Times New Roman" w:hAnsi="Calibri" w:cs="Calibri"/>
                <w:color w:val="002060"/>
                <w:kern w:val="0"/>
                <w:sz w:val="20"/>
                <w:szCs w:val="20"/>
                <w:lang w:eastAsia="es-PE"/>
                <w14:ligatures w14:val="none"/>
              </w:rPr>
            </w:pPr>
            <w:r w:rsidRPr="00632C2F">
              <w:rPr>
                <w:rFonts w:ascii="Calibri" w:eastAsia="Times New Roman" w:hAnsi="Calibri" w:cs="Calibri"/>
                <w:color w:val="002060"/>
                <w:kern w:val="0"/>
                <w:sz w:val="20"/>
                <w:szCs w:val="20"/>
                <w:lang w:eastAsia="es-PE"/>
                <w14:ligatures w14:val="none"/>
              </w:rPr>
              <w:t>$4,879</w:t>
            </w:r>
          </w:p>
        </w:tc>
        <w:tc>
          <w:tcPr>
            <w:tcW w:w="750" w:type="dxa"/>
            <w:tcBorders>
              <w:top w:val="single" w:sz="4" w:space="0" w:color="C6E0B4"/>
              <w:left w:val="nil"/>
              <w:bottom w:val="single" w:sz="4" w:space="0" w:color="C6E0B4"/>
              <w:right w:val="single" w:sz="4" w:space="0" w:color="C6E0B4"/>
            </w:tcBorders>
            <w:shd w:val="clear" w:color="000000" w:fill="FFFFFF"/>
            <w:noWrap/>
            <w:vAlign w:val="center"/>
            <w:hideMark/>
          </w:tcPr>
          <w:p w14:paraId="36162754" w14:textId="77777777" w:rsidR="00632C2F" w:rsidRPr="00632C2F" w:rsidRDefault="00632C2F" w:rsidP="00632C2F">
            <w:pPr>
              <w:spacing w:after="0" w:line="240" w:lineRule="auto"/>
              <w:jc w:val="center"/>
              <w:rPr>
                <w:rFonts w:ascii="Calibri" w:eastAsia="Times New Roman" w:hAnsi="Calibri" w:cs="Calibri"/>
                <w:color w:val="002060"/>
                <w:kern w:val="0"/>
                <w:sz w:val="14"/>
                <w:szCs w:val="14"/>
                <w:lang w:eastAsia="es-PE"/>
                <w14:ligatures w14:val="none"/>
              </w:rPr>
            </w:pPr>
            <w:r w:rsidRPr="00632C2F">
              <w:rPr>
                <w:rFonts w:ascii="Calibri" w:eastAsia="Times New Roman" w:hAnsi="Calibri" w:cs="Calibri"/>
                <w:color w:val="002060"/>
                <w:kern w:val="0"/>
                <w:sz w:val="14"/>
                <w:szCs w:val="14"/>
                <w:lang w:eastAsia="es-PE"/>
                <w14:ligatures w14:val="none"/>
              </w:rPr>
              <w:t>S/ 17,564</w:t>
            </w:r>
          </w:p>
        </w:tc>
        <w:tc>
          <w:tcPr>
            <w:tcW w:w="699" w:type="dxa"/>
            <w:tcBorders>
              <w:top w:val="single" w:sz="4" w:space="0" w:color="C6E0B4"/>
              <w:left w:val="nil"/>
              <w:bottom w:val="single" w:sz="4" w:space="0" w:color="C6E0B4"/>
              <w:right w:val="single" w:sz="4" w:space="0" w:color="C6E0B4"/>
            </w:tcBorders>
            <w:shd w:val="clear" w:color="000000" w:fill="FFFFFF"/>
            <w:noWrap/>
            <w:vAlign w:val="center"/>
            <w:hideMark/>
          </w:tcPr>
          <w:p w14:paraId="0AEF8C86" w14:textId="77777777" w:rsidR="00632C2F" w:rsidRPr="00632C2F" w:rsidRDefault="00632C2F" w:rsidP="00632C2F">
            <w:pPr>
              <w:spacing w:after="0" w:line="240" w:lineRule="auto"/>
              <w:jc w:val="center"/>
              <w:rPr>
                <w:rFonts w:ascii="Calibri" w:eastAsia="Times New Roman" w:hAnsi="Calibri" w:cs="Calibri"/>
                <w:color w:val="002060"/>
                <w:kern w:val="0"/>
                <w:sz w:val="20"/>
                <w:szCs w:val="20"/>
                <w:lang w:eastAsia="es-PE"/>
                <w14:ligatures w14:val="none"/>
              </w:rPr>
            </w:pPr>
            <w:r w:rsidRPr="00632C2F">
              <w:rPr>
                <w:rFonts w:ascii="Calibri" w:eastAsia="Times New Roman" w:hAnsi="Calibri" w:cs="Calibri"/>
                <w:color w:val="002060"/>
                <w:kern w:val="0"/>
                <w:sz w:val="20"/>
                <w:szCs w:val="20"/>
                <w:lang w:eastAsia="es-PE"/>
                <w14:ligatures w14:val="none"/>
              </w:rPr>
              <w:t>$3,409</w:t>
            </w:r>
          </w:p>
        </w:tc>
        <w:tc>
          <w:tcPr>
            <w:tcW w:w="750" w:type="dxa"/>
            <w:tcBorders>
              <w:top w:val="single" w:sz="4" w:space="0" w:color="C6E0B4"/>
              <w:left w:val="nil"/>
              <w:bottom w:val="single" w:sz="4" w:space="0" w:color="C6E0B4"/>
              <w:right w:val="single" w:sz="4" w:space="0" w:color="C6E0B4"/>
            </w:tcBorders>
            <w:shd w:val="clear" w:color="000000" w:fill="FFFFFF"/>
            <w:noWrap/>
            <w:vAlign w:val="center"/>
            <w:hideMark/>
          </w:tcPr>
          <w:p w14:paraId="22EE9D57" w14:textId="77777777" w:rsidR="00632C2F" w:rsidRPr="00632C2F" w:rsidRDefault="00632C2F" w:rsidP="00632C2F">
            <w:pPr>
              <w:spacing w:after="0" w:line="240" w:lineRule="auto"/>
              <w:jc w:val="center"/>
              <w:rPr>
                <w:rFonts w:ascii="Calibri" w:eastAsia="Times New Roman" w:hAnsi="Calibri" w:cs="Calibri"/>
                <w:color w:val="002060"/>
                <w:kern w:val="0"/>
                <w:sz w:val="14"/>
                <w:szCs w:val="14"/>
                <w:lang w:eastAsia="es-PE"/>
                <w14:ligatures w14:val="none"/>
              </w:rPr>
            </w:pPr>
            <w:r w:rsidRPr="00632C2F">
              <w:rPr>
                <w:rFonts w:ascii="Calibri" w:eastAsia="Times New Roman" w:hAnsi="Calibri" w:cs="Calibri"/>
                <w:color w:val="002060"/>
                <w:kern w:val="0"/>
                <w:sz w:val="14"/>
                <w:szCs w:val="14"/>
                <w:lang w:eastAsia="es-PE"/>
                <w14:ligatures w14:val="none"/>
              </w:rPr>
              <w:t>S/ 12,272</w:t>
            </w:r>
          </w:p>
        </w:tc>
      </w:tr>
      <w:tr w:rsidR="00632C2F" w:rsidRPr="00632C2F" w14:paraId="7FF537D8" w14:textId="77777777" w:rsidTr="00632C2F">
        <w:trPr>
          <w:gridAfter w:val="1"/>
          <w:wAfter w:w="7" w:type="dxa"/>
          <w:trHeight w:val="288"/>
        </w:trPr>
        <w:tc>
          <w:tcPr>
            <w:tcW w:w="7144" w:type="dxa"/>
            <w:tcBorders>
              <w:top w:val="nil"/>
              <w:left w:val="single" w:sz="4" w:space="0" w:color="C6E0B4"/>
              <w:bottom w:val="single" w:sz="4" w:space="0" w:color="C6E0B4"/>
              <w:right w:val="single" w:sz="4" w:space="0" w:color="C6E0B4"/>
            </w:tcBorders>
            <w:shd w:val="clear" w:color="000000" w:fill="FFFFFF"/>
            <w:noWrap/>
            <w:vAlign w:val="center"/>
            <w:hideMark/>
          </w:tcPr>
          <w:p w14:paraId="0135543C" w14:textId="77777777" w:rsidR="00632C2F" w:rsidRPr="00632C2F" w:rsidRDefault="00632C2F" w:rsidP="00632C2F">
            <w:pPr>
              <w:spacing w:after="0" w:line="240" w:lineRule="auto"/>
              <w:rPr>
                <w:rFonts w:ascii="Calibri" w:eastAsia="Times New Roman" w:hAnsi="Calibri" w:cs="Calibri"/>
                <w:color w:val="002060"/>
                <w:kern w:val="0"/>
                <w:sz w:val="20"/>
                <w:szCs w:val="20"/>
                <w:lang w:eastAsia="es-PE"/>
                <w14:ligatures w14:val="none"/>
              </w:rPr>
            </w:pPr>
            <w:r w:rsidRPr="00632C2F">
              <w:rPr>
                <w:rFonts w:ascii="Calibri" w:eastAsia="Times New Roman" w:hAnsi="Calibri" w:cs="Calibri"/>
                <w:color w:val="002060"/>
                <w:kern w:val="0"/>
                <w:sz w:val="20"/>
                <w:szCs w:val="20"/>
                <w:lang w:eastAsia="es-PE"/>
                <w14:ligatures w14:val="none"/>
              </w:rPr>
              <w:t>Del 08 marzo al 17 mayo 2027 (Excepto la salida del 26 abril 2027)</w:t>
            </w:r>
          </w:p>
        </w:tc>
        <w:tc>
          <w:tcPr>
            <w:tcW w:w="697" w:type="dxa"/>
            <w:tcBorders>
              <w:top w:val="nil"/>
              <w:left w:val="nil"/>
              <w:bottom w:val="single" w:sz="4" w:space="0" w:color="C6E0B4"/>
              <w:right w:val="single" w:sz="4" w:space="0" w:color="C6E0B4"/>
            </w:tcBorders>
            <w:shd w:val="clear" w:color="000000" w:fill="FFFFFF"/>
            <w:noWrap/>
            <w:vAlign w:val="center"/>
            <w:hideMark/>
          </w:tcPr>
          <w:p w14:paraId="75ED2DED" w14:textId="77777777" w:rsidR="00632C2F" w:rsidRPr="00632C2F" w:rsidRDefault="00632C2F" w:rsidP="00632C2F">
            <w:pPr>
              <w:spacing w:after="0" w:line="240" w:lineRule="auto"/>
              <w:jc w:val="center"/>
              <w:rPr>
                <w:rFonts w:ascii="Calibri" w:eastAsia="Times New Roman" w:hAnsi="Calibri" w:cs="Calibri"/>
                <w:color w:val="002060"/>
                <w:kern w:val="0"/>
                <w:sz w:val="20"/>
                <w:szCs w:val="20"/>
                <w:lang w:eastAsia="es-PE"/>
                <w14:ligatures w14:val="none"/>
              </w:rPr>
            </w:pPr>
            <w:r w:rsidRPr="00632C2F">
              <w:rPr>
                <w:rFonts w:ascii="Calibri" w:eastAsia="Times New Roman" w:hAnsi="Calibri" w:cs="Calibri"/>
                <w:color w:val="002060"/>
                <w:kern w:val="0"/>
                <w:sz w:val="20"/>
                <w:szCs w:val="20"/>
                <w:lang w:eastAsia="es-PE"/>
                <w14:ligatures w14:val="none"/>
              </w:rPr>
              <w:t>$5,249</w:t>
            </w:r>
          </w:p>
        </w:tc>
        <w:tc>
          <w:tcPr>
            <w:tcW w:w="750" w:type="dxa"/>
            <w:tcBorders>
              <w:top w:val="nil"/>
              <w:left w:val="nil"/>
              <w:bottom w:val="single" w:sz="4" w:space="0" w:color="C6E0B4"/>
              <w:right w:val="single" w:sz="4" w:space="0" w:color="C6E0B4"/>
            </w:tcBorders>
            <w:shd w:val="clear" w:color="000000" w:fill="FFFFFF"/>
            <w:noWrap/>
            <w:vAlign w:val="center"/>
            <w:hideMark/>
          </w:tcPr>
          <w:p w14:paraId="2707DCC7" w14:textId="77777777" w:rsidR="00632C2F" w:rsidRPr="00632C2F" w:rsidRDefault="00632C2F" w:rsidP="00632C2F">
            <w:pPr>
              <w:spacing w:after="0" w:line="240" w:lineRule="auto"/>
              <w:jc w:val="center"/>
              <w:rPr>
                <w:rFonts w:ascii="Calibri" w:eastAsia="Times New Roman" w:hAnsi="Calibri" w:cs="Calibri"/>
                <w:color w:val="002060"/>
                <w:kern w:val="0"/>
                <w:sz w:val="14"/>
                <w:szCs w:val="14"/>
                <w:lang w:eastAsia="es-PE"/>
                <w14:ligatures w14:val="none"/>
              </w:rPr>
            </w:pPr>
            <w:r w:rsidRPr="00632C2F">
              <w:rPr>
                <w:rFonts w:ascii="Calibri" w:eastAsia="Times New Roman" w:hAnsi="Calibri" w:cs="Calibri"/>
                <w:color w:val="002060"/>
                <w:kern w:val="0"/>
                <w:sz w:val="14"/>
                <w:szCs w:val="14"/>
                <w:lang w:eastAsia="es-PE"/>
                <w14:ligatures w14:val="none"/>
              </w:rPr>
              <w:t>S/ 18,896</w:t>
            </w:r>
          </w:p>
        </w:tc>
        <w:tc>
          <w:tcPr>
            <w:tcW w:w="699" w:type="dxa"/>
            <w:tcBorders>
              <w:top w:val="nil"/>
              <w:left w:val="nil"/>
              <w:bottom w:val="single" w:sz="4" w:space="0" w:color="C6E0B4"/>
              <w:right w:val="single" w:sz="4" w:space="0" w:color="C6E0B4"/>
            </w:tcBorders>
            <w:shd w:val="clear" w:color="000000" w:fill="FFFFFF"/>
            <w:noWrap/>
            <w:vAlign w:val="center"/>
            <w:hideMark/>
          </w:tcPr>
          <w:p w14:paraId="73AD9116" w14:textId="77777777" w:rsidR="00632C2F" w:rsidRPr="00632C2F" w:rsidRDefault="00632C2F" w:rsidP="00632C2F">
            <w:pPr>
              <w:spacing w:after="0" w:line="240" w:lineRule="auto"/>
              <w:jc w:val="center"/>
              <w:rPr>
                <w:rFonts w:ascii="Calibri" w:eastAsia="Times New Roman" w:hAnsi="Calibri" w:cs="Calibri"/>
                <w:b/>
                <w:bCs/>
                <w:color w:val="002060"/>
                <w:kern w:val="0"/>
                <w:sz w:val="20"/>
                <w:szCs w:val="20"/>
                <w:lang w:eastAsia="es-PE"/>
                <w14:ligatures w14:val="none"/>
              </w:rPr>
            </w:pPr>
            <w:r w:rsidRPr="00632C2F">
              <w:rPr>
                <w:rFonts w:ascii="Calibri" w:eastAsia="Times New Roman" w:hAnsi="Calibri" w:cs="Calibri"/>
                <w:b/>
                <w:bCs/>
                <w:color w:val="002060"/>
                <w:kern w:val="0"/>
                <w:sz w:val="20"/>
                <w:szCs w:val="20"/>
                <w:lang w:eastAsia="es-PE"/>
                <w14:ligatures w14:val="none"/>
              </w:rPr>
              <w:t>$3,659</w:t>
            </w:r>
          </w:p>
        </w:tc>
        <w:tc>
          <w:tcPr>
            <w:tcW w:w="750" w:type="dxa"/>
            <w:tcBorders>
              <w:top w:val="nil"/>
              <w:left w:val="nil"/>
              <w:bottom w:val="single" w:sz="4" w:space="0" w:color="C6E0B4"/>
              <w:right w:val="single" w:sz="4" w:space="0" w:color="C6E0B4"/>
            </w:tcBorders>
            <w:shd w:val="clear" w:color="000000" w:fill="FFFFFF"/>
            <w:noWrap/>
            <w:vAlign w:val="center"/>
            <w:hideMark/>
          </w:tcPr>
          <w:p w14:paraId="64A3EE2E" w14:textId="77777777" w:rsidR="00632C2F" w:rsidRPr="00632C2F" w:rsidRDefault="00632C2F" w:rsidP="00632C2F">
            <w:pPr>
              <w:spacing w:after="0" w:line="240" w:lineRule="auto"/>
              <w:jc w:val="center"/>
              <w:rPr>
                <w:rFonts w:ascii="Calibri" w:eastAsia="Times New Roman" w:hAnsi="Calibri" w:cs="Calibri"/>
                <w:color w:val="002060"/>
                <w:kern w:val="0"/>
                <w:sz w:val="14"/>
                <w:szCs w:val="14"/>
                <w:lang w:eastAsia="es-PE"/>
                <w14:ligatures w14:val="none"/>
              </w:rPr>
            </w:pPr>
            <w:r w:rsidRPr="00632C2F">
              <w:rPr>
                <w:rFonts w:ascii="Calibri" w:eastAsia="Times New Roman" w:hAnsi="Calibri" w:cs="Calibri"/>
                <w:color w:val="002060"/>
                <w:kern w:val="0"/>
                <w:sz w:val="14"/>
                <w:szCs w:val="14"/>
                <w:lang w:eastAsia="es-PE"/>
                <w14:ligatures w14:val="none"/>
              </w:rPr>
              <w:t>S/ 13,172</w:t>
            </w:r>
          </w:p>
        </w:tc>
      </w:tr>
      <w:tr w:rsidR="00632C2F" w:rsidRPr="00632C2F" w14:paraId="46D7BFC0" w14:textId="77777777" w:rsidTr="00632C2F">
        <w:trPr>
          <w:gridAfter w:val="1"/>
          <w:wAfter w:w="7" w:type="dxa"/>
          <w:trHeight w:val="288"/>
        </w:trPr>
        <w:tc>
          <w:tcPr>
            <w:tcW w:w="7144" w:type="dxa"/>
            <w:tcBorders>
              <w:top w:val="nil"/>
              <w:left w:val="single" w:sz="4" w:space="0" w:color="C6E0B4"/>
              <w:bottom w:val="single" w:sz="4" w:space="0" w:color="C6E0B4"/>
              <w:right w:val="single" w:sz="4" w:space="0" w:color="C6E0B4"/>
            </w:tcBorders>
            <w:shd w:val="clear" w:color="000000" w:fill="FFFFFF"/>
            <w:noWrap/>
            <w:vAlign w:val="center"/>
            <w:hideMark/>
          </w:tcPr>
          <w:p w14:paraId="7D6C5133" w14:textId="77777777" w:rsidR="00632C2F" w:rsidRPr="00632C2F" w:rsidRDefault="00632C2F" w:rsidP="00632C2F">
            <w:pPr>
              <w:spacing w:after="0" w:line="240" w:lineRule="auto"/>
              <w:rPr>
                <w:rFonts w:ascii="Calibri" w:eastAsia="Times New Roman" w:hAnsi="Calibri" w:cs="Calibri"/>
                <w:color w:val="002060"/>
                <w:kern w:val="0"/>
                <w:sz w:val="20"/>
                <w:szCs w:val="20"/>
                <w:lang w:eastAsia="es-PE"/>
                <w14:ligatures w14:val="none"/>
              </w:rPr>
            </w:pPr>
            <w:r w:rsidRPr="00632C2F">
              <w:rPr>
                <w:rFonts w:ascii="Calibri" w:eastAsia="Times New Roman" w:hAnsi="Calibri" w:cs="Calibri"/>
                <w:color w:val="002060"/>
                <w:kern w:val="0"/>
                <w:sz w:val="20"/>
                <w:szCs w:val="20"/>
                <w:lang w:eastAsia="es-PE"/>
                <w14:ligatures w14:val="none"/>
              </w:rPr>
              <w:t>Del 24 mayo al 16 agosto 2027</w:t>
            </w:r>
          </w:p>
        </w:tc>
        <w:tc>
          <w:tcPr>
            <w:tcW w:w="697" w:type="dxa"/>
            <w:tcBorders>
              <w:top w:val="nil"/>
              <w:left w:val="nil"/>
              <w:bottom w:val="single" w:sz="4" w:space="0" w:color="C6E0B4"/>
              <w:right w:val="single" w:sz="4" w:space="0" w:color="C6E0B4"/>
            </w:tcBorders>
            <w:shd w:val="clear" w:color="000000" w:fill="FFFFFF"/>
            <w:noWrap/>
            <w:vAlign w:val="center"/>
            <w:hideMark/>
          </w:tcPr>
          <w:p w14:paraId="3F741BEC" w14:textId="77777777" w:rsidR="00632C2F" w:rsidRPr="00632C2F" w:rsidRDefault="00632C2F" w:rsidP="00632C2F">
            <w:pPr>
              <w:spacing w:after="0" w:line="240" w:lineRule="auto"/>
              <w:jc w:val="center"/>
              <w:rPr>
                <w:rFonts w:ascii="Calibri" w:eastAsia="Times New Roman" w:hAnsi="Calibri" w:cs="Calibri"/>
                <w:color w:val="002060"/>
                <w:kern w:val="0"/>
                <w:sz w:val="20"/>
                <w:szCs w:val="20"/>
                <w:lang w:eastAsia="es-PE"/>
                <w14:ligatures w14:val="none"/>
              </w:rPr>
            </w:pPr>
            <w:r w:rsidRPr="00632C2F">
              <w:rPr>
                <w:rFonts w:ascii="Calibri" w:eastAsia="Times New Roman" w:hAnsi="Calibri" w:cs="Calibri"/>
                <w:color w:val="002060"/>
                <w:kern w:val="0"/>
                <w:sz w:val="20"/>
                <w:szCs w:val="20"/>
                <w:lang w:eastAsia="es-PE"/>
                <w14:ligatures w14:val="none"/>
              </w:rPr>
              <w:t>$5,279</w:t>
            </w:r>
          </w:p>
        </w:tc>
        <w:tc>
          <w:tcPr>
            <w:tcW w:w="750" w:type="dxa"/>
            <w:tcBorders>
              <w:top w:val="nil"/>
              <w:left w:val="nil"/>
              <w:bottom w:val="single" w:sz="4" w:space="0" w:color="C6E0B4"/>
              <w:right w:val="single" w:sz="4" w:space="0" w:color="C6E0B4"/>
            </w:tcBorders>
            <w:shd w:val="clear" w:color="000000" w:fill="FFFFFF"/>
            <w:noWrap/>
            <w:vAlign w:val="center"/>
            <w:hideMark/>
          </w:tcPr>
          <w:p w14:paraId="645FF317" w14:textId="77777777" w:rsidR="00632C2F" w:rsidRPr="00632C2F" w:rsidRDefault="00632C2F" w:rsidP="00632C2F">
            <w:pPr>
              <w:spacing w:after="0" w:line="240" w:lineRule="auto"/>
              <w:jc w:val="center"/>
              <w:rPr>
                <w:rFonts w:ascii="Calibri" w:eastAsia="Times New Roman" w:hAnsi="Calibri" w:cs="Calibri"/>
                <w:color w:val="002060"/>
                <w:kern w:val="0"/>
                <w:sz w:val="14"/>
                <w:szCs w:val="14"/>
                <w:lang w:eastAsia="es-PE"/>
                <w14:ligatures w14:val="none"/>
              </w:rPr>
            </w:pPr>
            <w:r w:rsidRPr="00632C2F">
              <w:rPr>
                <w:rFonts w:ascii="Calibri" w:eastAsia="Times New Roman" w:hAnsi="Calibri" w:cs="Calibri"/>
                <w:color w:val="002060"/>
                <w:kern w:val="0"/>
                <w:sz w:val="14"/>
                <w:szCs w:val="14"/>
                <w:lang w:eastAsia="es-PE"/>
                <w14:ligatures w14:val="none"/>
              </w:rPr>
              <w:t>S/ 19,004</w:t>
            </w:r>
          </w:p>
        </w:tc>
        <w:tc>
          <w:tcPr>
            <w:tcW w:w="699" w:type="dxa"/>
            <w:tcBorders>
              <w:top w:val="nil"/>
              <w:left w:val="nil"/>
              <w:bottom w:val="single" w:sz="4" w:space="0" w:color="C6E0B4"/>
              <w:right w:val="single" w:sz="4" w:space="0" w:color="C6E0B4"/>
            </w:tcBorders>
            <w:shd w:val="clear" w:color="000000" w:fill="FFFFFF"/>
            <w:noWrap/>
            <w:vAlign w:val="center"/>
            <w:hideMark/>
          </w:tcPr>
          <w:p w14:paraId="4FFDA8B3" w14:textId="77777777" w:rsidR="00632C2F" w:rsidRPr="00632C2F" w:rsidRDefault="00632C2F" w:rsidP="00632C2F">
            <w:pPr>
              <w:spacing w:after="0" w:line="240" w:lineRule="auto"/>
              <w:jc w:val="center"/>
              <w:rPr>
                <w:rFonts w:ascii="Calibri" w:eastAsia="Times New Roman" w:hAnsi="Calibri" w:cs="Calibri"/>
                <w:color w:val="002060"/>
                <w:kern w:val="0"/>
                <w:sz w:val="20"/>
                <w:szCs w:val="20"/>
                <w:lang w:eastAsia="es-PE"/>
                <w14:ligatures w14:val="none"/>
              </w:rPr>
            </w:pPr>
            <w:r w:rsidRPr="00632C2F">
              <w:rPr>
                <w:rFonts w:ascii="Calibri" w:eastAsia="Times New Roman" w:hAnsi="Calibri" w:cs="Calibri"/>
                <w:color w:val="002060"/>
                <w:kern w:val="0"/>
                <w:sz w:val="20"/>
                <w:szCs w:val="20"/>
                <w:lang w:eastAsia="es-PE"/>
                <w14:ligatures w14:val="none"/>
              </w:rPr>
              <w:t>$3,669</w:t>
            </w:r>
          </w:p>
        </w:tc>
        <w:tc>
          <w:tcPr>
            <w:tcW w:w="750" w:type="dxa"/>
            <w:tcBorders>
              <w:top w:val="nil"/>
              <w:left w:val="nil"/>
              <w:bottom w:val="single" w:sz="4" w:space="0" w:color="C6E0B4"/>
              <w:right w:val="single" w:sz="4" w:space="0" w:color="C6E0B4"/>
            </w:tcBorders>
            <w:shd w:val="clear" w:color="000000" w:fill="FFFFFF"/>
            <w:noWrap/>
            <w:vAlign w:val="center"/>
            <w:hideMark/>
          </w:tcPr>
          <w:p w14:paraId="513DB1B8" w14:textId="77777777" w:rsidR="00632C2F" w:rsidRPr="00632C2F" w:rsidRDefault="00632C2F" w:rsidP="00632C2F">
            <w:pPr>
              <w:spacing w:after="0" w:line="240" w:lineRule="auto"/>
              <w:jc w:val="center"/>
              <w:rPr>
                <w:rFonts w:ascii="Calibri" w:eastAsia="Times New Roman" w:hAnsi="Calibri" w:cs="Calibri"/>
                <w:color w:val="002060"/>
                <w:kern w:val="0"/>
                <w:sz w:val="14"/>
                <w:szCs w:val="14"/>
                <w:lang w:eastAsia="es-PE"/>
                <w14:ligatures w14:val="none"/>
              </w:rPr>
            </w:pPr>
            <w:r w:rsidRPr="00632C2F">
              <w:rPr>
                <w:rFonts w:ascii="Calibri" w:eastAsia="Times New Roman" w:hAnsi="Calibri" w:cs="Calibri"/>
                <w:color w:val="002060"/>
                <w:kern w:val="0"/>
                <w:sz w:val="14"/>
                <w:szCs w:val="14"/>
                <w:lang w:eastAsia="es-PE"/>
                <w14:ligatures w14:val="none"/>
              </w:rPr>
              <w:t>S/ 13,208</w:t>
            </w:r>
          </w:p>
        </w:tc>
      </w:tr>
      <w:tr w:rsidR="00632C2F" w:rsidRPr="00632C2F" w14:paraId="3B3E26D9" w14:textId="77777777" w:rsidTr="00632C2F">
        <w:trPr>
          <w:gridAfter w:val="1"/>
          <w:wAfter w:w="7" w:type="dxa"/>
          <w:trHeight w:val="288"/>
        </w:trPr>
        <w:tc>
          <w:tcPr>
            <w:tcW w:w="7144" w:type="dxa"/>
            <w:tcBorders>
              <w:top w:val="nil"/>
              <w:left w:val="single" w:sz="4" w:space="0" w:color="C6E0B4"/>
              <w:bottom w:val="single" w:sz="4" w:space="0" w:color="C6E0B4"/>
              <w:right w:val="single" w:sz="4" w:space="0" w:color="C6E0B4"/>
            </w:tcBorders>
            <w:shd w:val="clear" w:color="000000" w:fill="FFFFFF"/>
            <w:noWrap/>
            <w:vAlign w:val="center"/>
            <w:hideMark/>
          </w:tcPr>
          <w:p w14:paraId="5DE415C5" w14:textId="77777777" w:rsidR="00632C2F" w:rsidRPr="00632C2F" w:rsidRDefault="00632C2F" w:rsidP="00632C2F">
            <w:pPr>
              <w:spacing w:after="0" w:line="240" w:lineRule="auto"/>
              <w:rPr>
                <w:rFonts w:ascii="Calibri" w:eastAsia="Times New Roman" w:hAnsi="Calibri" w:cs="Calibri"/>
                <w:color w:val="002060"/>
                <w:kern w:val="0"/>
                <w:sz w:val="20"/>
                <w:szCs w:val="20"/>
                <w:lang w:eastAsia="es-PE"/>
                <w14:ligatures w14:val="none"/>
              </w:rPr>
            </w:pPr>
            <w:r w:rsidRPr="00632C2F">
              <w:rPr>
                <w:rFonts w:ascii="Calibri" w:eastAsia="Times New Roman" w:hAnsi="Calibri" w:cs="Calibri"/>
                <w:color w:val="002060"/>
                <w:kern w:val="0"/>
                <w:sz w:val="20"/>
                <w:szCs w:val="20"/>
                <w:lang w:eastAsia="es-PE"/>
                <w14:ligatures w14:val="none"/>
              </w:rPr>
              <w:t>Del 23 agosto al 22 noviembre 2027 (Excepto la salida del 27 setiembre 2027)</w:t>
            </w:r>
          </w:p>
        </w:tc>
        <w:tc>
          <w:tcPr>
            <w:tcW w:w="697" w:type="dxa"/>
            <w:tcBorders>
              <w:top w:val="nil"/>
              <w:left w:val="nil"/>
              <w:bottom w:val="single" w:sz="4" w:space="0" w:color="C6E0B4"/>
              <w:right w:val="single" w:sz="4" w:space="0" w:color="C6E0B4"/>
            </w:tcBorders>
            <w:shd w:val="clear" w:color="000000" w:fill="FFFFFF"/>
            <w:noWrap/>
            <w:vAlign w:val="center"/>
            <w:hideMark/>
          </w:tcPr>
          <w:p w14:paraId="12240B6C" w14:textId="77777777" w:rsidR="00632C2F" w:rsidRPr="00632C2F" w:rsidRDefault="00632C2F" w:rsidP="00632C2F">
            <w:pPr>
              <w:spacing w:after="0" w:line="240" w:lineRule="auto"/>
              <w:jc w:val="center"/>
              <w:rPr>
                <w:rFonts w:ascii="Calibri" w:eastAsia="Times New Roman" w:hAnsi="Calibri" w:cs="Calibri"/>
                <w:color w:val="002060"/>
                <w:kern w:val="0"/>
                <w:sz w:val="20"/>
                <w:szCs w:val="20"/>
                <w:lang w:eastAsia="es-PE"/>
                <w14:ligatures w14:val="none"/>
              </w:rPr>
            </w:pPr>
            <w:r w:rsidRPr="00632C2F">
              <w:rPr>
                <w:rFonts w:ascii="Calibri" w:eastAsia="Times New Roman" w:hAnsi="Calibri" w:cs="Calibri"/>
                <w:color w:val="002060"/>
                <w:kern w:val="0"/>
                <w:sz w:val="20"/>
                <w:szCs w:val="20"/>
                <w:lang w:eastAsia="es-PE"/>
                <w14:ligatures w14:val="none"/>
              </w:rPr>
              <w:t>$5,299</w:t>
            </w:r>
          </w:p>
        </w:tc>
        <w:tc>
          <w:tcPr>
            <w:tcW w:w="750" w:type="dxa"/>
            <w:tcBorders>
              <w:top w:val="nil"/>
              <w:left w:val="nil"/>
              <w:bottom w:val="single" w:sz="4" w:space="0" w:color="C6E0B4"/>
              <w:right w:val="single" w:sz="4" w:space="0" w:color="C6E0B4"/>
            </w:tcBorders>
            <w:shd w:val="clear" w:color="000000" w:fill="FFFFFF"/>
            <w:noWrap/>
            <w:vAlign w:val="center"/>
            <w:hideMark/>
          </w:tcPr>
          <w:p w14:paraId="0BD6F472" w14:textId="77777777" w:rsidR="00632C2F" w:rsidRPr="00632C2F" w:rsidRDefault="00632C2F" w:rsidP="00632C2F">
            <w:pPr>
              <w:spacing w:after="0" w:line="240" w:lineRule="auto"/>
              <w:jc w:val="center"/>
              <w:rPr>
                <w:rFonts w:ascii="Calibri" w:eastAsia="Times New Roman" w:hAnsi="Calibri" w:cs="Calibri"/>
                <w:color w:val="002060"/>
                <w:kern w:val="0"/>
                <w:sz w:val="14"/>
                <w:szCs w:val="14"/>
                <w:lang w:eastAsia="es-PE"/>
                <w14:ligatures w14:val="none"/>
              </w:rPr>
            </w:pPr>
            <w:r w:rsidRPr="00632C2F">
              <w:rPr>
                <w:rFonts w:ascii="Calibri" w:eastAsia="Times New Roman" w:hAnsi="Calibri" w:cs="Calibri"/>
                <w:color w:val="002060"/>
                <w:kern w:val="0"/>
                <w:sz w:val="14"/>
                <w:szCs w:val="14"/>
                <w:lang w:eastAsia="es-PE"/>
                <w14:ligatures w14:val="none"/>
              </w:rPr>
              <w:t>S/ 19,076</w:t>
            </w:r>
          </w:p>
        </w:tc>
        <w:tc>
          <w:tcPr>
            <w:tcW w:w="699" w:type="dxa"/>
            <w:tcBorders>
              <w:top w:val="nil"/>
              <w:left w:val="nil"/>
              <w:bottom w:val="single" w:sz="4" w:space="0" w:color="C6E0B4"/>
              <w:right w:val="single" w:sz="4" w:space="0" w:color="C6E0B4"/>
            </w:tcBorders>
            <w:shd w:val="clear" w:color="000000" w:fill="FFFFFF"/>
            <w:noWrap/>
            <w:vAlign w:val="center"/>
            <w:hideMark/>
          </w:tcPr>
          <w:p w14:paraId="506C7475" w14:textId="77777777" w:rsidR="00632C2F" w:rsidRPr="00632C2F" w:rsidRDefault="00632C2F" w:rsidP="00632C2F">
            <w:pPr>
              <w:spacing w:after="0" w:line="240" w:lineRule="auto"/>
              <w:jc w:val="center"/>
              <w:rPr>
                <w:rFonts w:ascii="Calibri" w:eastAsia="Times New Roman" w:hAnsi="Calibri" w:cs="Calibri"/>
                <w:color w:val="002060"/>
                <w:kern w:val="0"/>
                <w:sz w:val="20"/>
                <w:szCs w:val="20"/>
                <w:lang w:eastAsia="es-PE"/>
                <w14:ligatures w14:val="none"/>
              </w:rPr>
            </w:pPr>
            <w:r w:rsidRPr="00632C2F">
              <w:rPr>
                <w:rFonts w:ascii="Calibri" w:eastAsia="Times New Roman" w:hAnsi="Calibri" w:cs="Calibri"/>
                <w:color w:val="002060"/>
                <w:kern w:val="0"/>
                <w:sz w:val="20"/>
                <w:szCs w:val="20"/>
                <w:lang w:eastAsia="es-PE"/>
                <w14:ligatures w14:val="none"/>
              </w:rPr>
              <w:t>$3,689</w:t>
            </w:r>
          </w:p>
        </w:tc>
        <w:tc>
          <w:tcPr>
            <w:tcW w:w="750" w:type="dxa"/>
            <w:tcBorders>
              <w:top w:val="nil"/>
              <w:left w:val="nil"/>
              <w:bottom w:val="single" w:sz="4" w:space="0" w:color="C6E0B4"/>
              <w:right w:val="single" w:sz="4" w:space="0" w:color="C6E0B4"/>
            </w:tcBorders>
            <w:shd w:val="clear" w:color="000000" w:fill="FFFFFF"/>
            <w:noWrap/>
            <w:vAlign w:val="center"/>
            <w:hideMark/>
          </w:tcPr>
          <w:p w14:paraId="6BBC8B70" w14:textId="77777777" w:rsidR="00632C2F" w:rsidRPr="00632C2F" w:rsidRDefault="00632C2F" w:rsidP="00632C2F">
            <w:pPr>
              <w:spacing w:after="0" w:line="240" w:lineRule="auto"/>
              <w:jc w:val="center"/>
              <w:rPr>
                <w:rFonts w:ascii="Calibri" w:eastAsia="Times New Roman" w:hAnsi="Calibri" w:cs="Calibri"/>
                <w:color w:val="002060"/>
                <w:kern w:val="0"/>
                <w:sz w:val="14"/>
                <w:szCs w:val="14"/>
                <w:lang w:eastAsia="es-PE"/>
                <w14:ligatures w14:val="none"/>
              </w:rPr>
            </w:pPr>
            <w:r w:rsidRPr="00632C2F">
              <w:rPr>
                <w:rFonts w:ascii="Calibri" w:eastAsia="Times New Roman" w:hAnsi="Calibri" w:cs="Calibri"/>
                <w:color w:val="002060"/>
                <w:kern w:val="0"/>
                <w:sz w:val="14"/>
                <w:szCs w:val="14"/>
                <w:lang w:eastAsia="es-PE"/>
                <w14:ligatures w14:val="none"/>
              </w:rPr>
              <w:t>S/ 13,280</w:t>
            </w:r>
          </w:p>
        </w:tc>
      </w:tr>
    </w:tbl>
    <w:p w14:paraId="6412B635" w14:textId="77777777" w:rsidR="00D05C2A" w:rsidRDefault="00D05C2A" w:rsidP="00937C70">
      <w:pPr>
        <w:pStyle w:val="Sinespaciado"/>
        <w:rPr>
          <w:b/>
          <w:bCs/>
          <w:color w:val="002060"/>
          <w:u w:val="single"/>
        </w:rPr>
      </w:pPr>
    </w:p>
    <w:p w14:paraId="1FCA2E91" w14:textId="0C2E3778" w:rsidR="00937C70" w:rsidRPr="00900B4C" w:rsidRDefault="00937C70" w:rsidP="00937C70">
      <w:pPr>
        <w:pStyle w:val="Sinespaciado"/>
        <w:rPr>
          <w:b/>
          <w:bCs/>
          <w:color w:val="002060"/>
          <w:u w:val="single"/>
        </w:rPr>
      </w:pPr>
      <w:r w:rsidRPr="00900B4C">
        <w:rPr>
          <w:b/>
          <w:bCs/>
          <w:color w:val="002060"/>
          <w:u w:val="single"/>
        </w:rPr>
        <w:t>SALIDAS</w:t>
      </w:r>
    </w:p>
    <w:p w14:paraId="2A693B88" w14:textId="77777777" w:rsidR="00937C70" w:rsidRPr="00900B4C" w:rsidRDefault="00937C70" w:rsidP="00937C70">
      <w:pPr>
        <w:pStyle w:val="Sinespaciado"/>
        <w:rPr>
          <w:b/>
          <w:bCs/>
          <w:color w:val="002060"/>
          <w:sz w:val="20"/>
          <w:szCs w:val="20"/>
          <w:highlight w:val="yellow"/>
          <w:lang w:val="es-ES"/>
        </w:rPr>
      </w:pPr>
    </w:p>
    <w:p w14:paraId="221D957E" w14:textId="77777777" w:rsidR="00937C70" w:rsidRPr="00900B4C" w:rsidRDefault="00937C70" w:rsidP="00937C70">
      <w:pPr>
        <w:pStyle w:val="Sinespaciado"/>
        <w:jc w:val="both"/>
        <w:rPr>
          <w:b/>
          <w:bCs/>
          <w:color w:val="002060"/>
          <w:lang w:val="es-ES"/>
        </w:rPr>
      </w:pPr>
      <w:r w:rsidRPr="00900B4C">
        <w:rPr>
          <w:b/>
          <w:bCs/>
          <w:color w:val="002060"/>
          <w:sz w:val="20"/>
          <w:szCs w:val="20"/>
          <w:highlight w:val="yellow"/>
          <w:lang w:val="es-ES"/>
        </w:rPr>
        <w:t xml:space="preserve">LUNES </w:t>
      </w:r>
    </w:p>
    <w:p w14:paraId="63FCC861" w14:textId="0E86213D" w:rsidR="00937C70" w:rsidRPr="00900B4C" w:rsidRDefault="00937C70" w:rsidP="00937C70">
      <w:pPr>
        <w:autoSpaceDE w:val="0"/>
        <w:autoSpaceDN w:val="0"/>
        <w:adjustRightInd w:val="0"/>
        <w:spacing w:after="0" w:line="240" w:lineRule="auto"/>
        <w:jc w:val="both"/>
        <w:rPr>
          <w:rFonts w:ascii="Calibri" w:hAnsi="Calibri" w:cs="Calibri"/>
          <w:b/>
          <w:bCs/>
          <w:caps/>
          <w:color w:val="002060"/>
          <w:sz w:val="20"/>
          <w:szCs w:val="18"/>
          <w:highlight w:val="cyan"/>
          <w:lang w:val="es-ES"/>
        </w:rPr>
      </w:pPr>
      <w:r w:rsidRPr="00900B4C">
        <w:rPr>
          <w:rFonts w:ascii="Calibri" w:hAnsi="Calibri" w:cs="Calibri"/>
          <w:b/>
          <w:bCs/>
          <w:caps/>
          <w:color w:val="002060"/>
          <w:sz w:val="20"/>
          <w:szCs w:val="18"/>
          <w:highlight w:val="cyan"/>
          <w:lang w:val="es-ES"/>
        </w:rPr>
        <w:t>Mar16-Nov02,2026</w:t>
      </w:r>
      <w:r w:rsidR="00525D90">
        <w:rPr>
          <w:rFonts w:ascii="Calibri" w:hAnsi="Calibri" w:cs="Calibri"/>
          <w:b/>
          <w:bCs/>
          <w:caps/>
          <w:color w:val="002060"/>
          <w:sz w:val="20"/>
          <w:szCs w:val="18"/>
          <w:highlight w:val="cyan"/>
          <w:lang w:val="es-ES"/>
        </w:rPr>
        <w:t xml:space="preserve">, </w:t>
      </w:r>
      <w:r w:rsidR="00525D90" w:rsidRPr="00525D90">
        <w:rPr>
          <w:rFonts w:ascii="Calibri" w:hAnsi="Calibri" w:cs="Calibri"/>
          <w:b/>
          <w:bCs/>
          <w:caps/>
          <w:color w:val="002060"/>
          <w:sz w:val="20"/>
          <w:szCs w:val="18"/>
          <w:highlight w:val="cyan"/>
        </w:rPr>
        <w:t xml:space="preserve">Mar8-Nov08,2027 </w:t>
      </w:r>
      <w:r w:rsidRPr="00900B4C">
        <w:rPr>
          <w:rFonts w:ascii="Calibri" w:hAnsi="Calibri" w:cs="Calibri"/>
          <w:b/>
          <w:bCs/>
          <w:caps/>
          <w:color w:val="002060"/>
          <w:sz w:val="20"/>
          <w:szCs w:val="18"/>
          <w:highlight w:val="cyan"/>
          <w:lang w:val="es-ES"/>
        </w:rPr>
        <w:t xml:space="preserve"> </w:t>
      </w:r>
    </w:p>
    <w:p w14:paraId="73A0279F" w14:textId="77777777" w:rsidR="00937C70" w:rsidRPr="00942E72" w:rsidRDefault="00937C70" w:rsidP="00DF51E0">
      <w:pPr>
        <w:pStyle w:val="Prrafodelista"/>
        <w:numPr>
          <w:ilvl w:val="0"/>
          <w:numId w:val="5"/>
        </w:numPr>
        <w:autoSpaceDE w:val="0"/>
        <w:autoSpaceDN w:val="0"/>
        <w:adjustRightInd w:val="0"/>
        <w:spacing w:after="0" w:line="240" w:lineRule="auto"/>
        <w:ind w:left="360"/>
        <w:jc w:val="both"/>
        <w:rPr>
          <w:rFonts w:ascii="Calibri" w:hAnsi="Calibri" w:cs="Calibri"/>
          <w:color w:val="002060"/>
          <w:sz w:val="20"/>
          <w:szCs w:val="18"/>
          <w:lang w:val="es-ES"/>
        </w:rPr>
      </w:pPr>
      <w:r w:rsidRPr="00942E72">
        <w:rPr>
          <w:rFonts w:ascii="Calibri" w:hAnsi="Calibri" w:cs="Calibri"/>
          <w:color w:val="002060"/>
          <w:sz w:val="20"/>
          <w:szCs w:val="18"/>
          <w:lang w:val="es-ES"/>
        </w:rPr>
        <w:t xml:space="preserve">Salidas en cada Lunes garantizadas desde 2 pax, con confirmación inmediata. </w:t>
      </w:r>
    </w:p>
    <w:p w14:paraId="621CFEAA" w14:textId="5FA6F45A" w:rsidR="00937C70" w:rsidRPr="00900B4C" w:rsidRDefault="00937C70" w:rsidP="00937C70">
      <w:pPr>
        <w:autoSpaceDE w:val="0"/>
        <w:autoSpaceDN w:val="0"/>
        <w:adjustRightInd w:val="0"/>
        <w:spacing w:after="0" w:line="240" w:lineRule="auto"/>
        <w:jc w:val="both"/>
        <w:rPr>
          <w:rFonts w:ascii="Calibri" w:hAnsi="Calibri" w:cs="Calibri"/>
          <w:b/>
          <w:bCs/>
          <w:caps/>
          <w:color w:val="002060"/>
          <w:sz w:val="20"/>
          <w:szCs w:val="18"/>
          <w:highlight w:val="cyan"/>
          <w:lang w:val="es-ES"/>
        </w:rPr>
      </w:pPr>
      <w:r w:rsidRPr="00900B4C">
        <w:rPr>
          <w:rFonts w:ascii="Calibri" w:hAnsi="Calibri" w:cs="Calibri"/>
          <w:b/>
          <w:bCs/>
          <w:caps/>
          <w:color w:val="002060"/>
          <w:sz w:val="20"/>
          <w:szCs w:val="18"/>
          <w:highlight w:val="cyan"/>
          <w:lang w:val="es-ES"/>
        </w:rPr>
        <w:t>Nov9-23,2026</w:t>
      </w:r>
      <w:r w:rsidR="00494B92">
        <w:rPr>
          <w:rFonts w:ascii="Calibri" w:hAnsi="Calibri" w:cs="Calibri"/>
          <w:b/>
          <w:bCs/>
          <w:caps/>
          <w:color w:val="002060"/>
          <w:sz w:val="20"/>
          <w:szCs w:val="18"/>
          <w:highlight w:val="cyan"/>
          <w:lang w:val="es-ES"/>
        </w:rPr>
        <w:t xml:space="preserve">, </w:t>
      </w:r>
      <w:r w:rsidR="00494B92" w:rsidRPr="00494B92">
        <w:rPr>
          <w:rFonts w:ascii="Calibri" w:hAnsi="Calibri" w:cs="Calibri"/>
          <w:b/>
          <w:bCs/>
          <w:caps/>
          <w:color w:val="002060"/>
          <w:sz w:val="20"/>
          <w:szCs w:val="18"/>
          <w:highlight w:val="cyan"/>
        </w:rPr>
        <w:t xml:space="preserve">Nov15-22,2027 </w:t>
      </w:r>
      <w:r w:rsidRPr="00900B4C">
        <w:rPr>
          <w:rFonts w:ascii="Calibri" w:hAnsi="Calibri" w:cs="Calibri"/>
          <w:b/>
          <w:bCs/>
          <w:caps/>
          <w:color w:val="002060"/>
          <w:sz w:val="20"/>
          <w:szCs w:val="18"/>
          <w:highlight w:val="cyan"/>
          <w:lang w:val="es-ES"/>
        </w:rPr>
        <w:t xml:space="preserve"> </w:t>
      </w:r>
    </w:p>
    <w:p w14:paraId="0D629BFF" w14:textId="77777777" w:rsidR="00937C70" w:rsidRPr="00942E72" w:rsidRDefault="00937C70" w:rsidP="00DF51E0">
      <w:pPr>
        <w:pStyle w:val="Prrafodelista"/>
        <w:numPr>
          <w:ilvl w:val="0"/>
          <w:numId w:val="4"/>
        </w:numPr>
        <w:autoSpaceDE w:val="0"/>
        <w:autoSpaceDN w:val="0"/>
        <w:adjustRightInd w:val="0"/>
        <w:spacing w:after="0" w:line="240" w:lineRule="auto"/>
        <w:ind w:left="360"/>
        <w:jc w:val="both"/>
        <w:rPr>
          <w:rFonts w:ascii="Calibri" w:hAnsi="Calibri" w:cs="Calibri"/>
          <w:color w:val="002060"/>
          <w:sz w:val="20"/>
          <w:szCs w:val="18"/>
          <w:lang w:val="es-ES"/>
        </w:rPr>
      </w:pPr>
      <w:r w:rsidRPr="00942E72">
        <w:rPr>
          <w:rFonts w:ascii="Calibri" w:hAnsi="Calibri" w:cs="Calibri"/>
          <w:color w:val="002060"/>
          <w:sz w:val="20"/>
          <w:szCs w:val="18"/>
          <w:lang w:val="es-ES"/>
        </w:rPr>
        <w:t xml:space="preserve">Salidas en cada Lunes, garantizadas desde 4 pax con confirmación inmediata; </w:t>
      </w:r>
    </w:p>
    <w:p w14:paraId="1B07501E" w14:textId="77777777" w:rsidR="00937C70" w:rsidRPr="00942E72" w:rsidRDefault="00937C70" w:rsidP="00DF51E0">
      <w:pPr>
        <w:pStyle w:val="Prrafodelista"/>
        <w:numPr>
          <w:ilvl w:val="0"/>
          <w:numId w:val="3"/>
        </w:numPr>
        <w:autoSpaceDE w:val="0"/>
        <w:autoSpaceDN w:val="0"/>
        <w:adjustRightInd w:val="0"/>
        <w:spacing w:after="0" w:line="240" w:lineRule="auto"/>
        <w:ind w:left="360"/>
        <w:jc w:val="both"/>
        <w:rPr>
          <w:rFonts w:ascii="Calibri" w:hAnsi="Calibri" w:cs="Calibri"/>
          <w:color w:val="002060"/>
          <w:sz w:val="20"/>
          <w:szCs w:val="18"/>
          <w:lang w:val="es-ES"/>
        </w:rPr>
      </w:pPr>
      <w:r w:rsidRPr="00942E72">
        <w:rPr>
          <w:rFonts w:ascii="Calibri" w:hAnsi="Calibri" w:cs="Calibri"/>
          <w:color w:val="002060"/>
          <w:sz w:val="20"/>
          <w:szCs w:val="18"/>
          <w:lang w:val="es-ES"/>
        </w:rPr>
        <w:t xml:space="preserve">En caso de ser una reserva de menos que 4 pax, favor de consultarnos en su momento para ver si podemos juntarlos con otros pax ya apuntados en la misma salida. </w:t>
      </w:r>
    </w:p>
    <w:p w14:paraId="02995782" w14:textId="77777777" w:rsidR="00937C70" w:rsidRPr="00942E72" w:rsidRDefault="00937C70" w:rsidP="00DF51E0">
      <w:pPr>
        <w:pStyle w:val="Prrafodelista"/>
        <w:numPr>
          <w:ilvl w:val="0"/>
          <w:numId w:val="2"/>
        </w:numPr>
        <w:autoSpaceDE w:val="0"/>
        <w:autoSpaceDN w:val="0"/>
        <w:adjustRightInd w:val="0"/>
        <w:spacing w:after="0" w:line="240" w:lineRule="auto"/>
        <w:ind w:left="360"/>
        <w:jc w:val="both"/>
        <w:rPr>
          <w:rFonts w:ascii="Calibri" w:hAnsi="Calibri" w:cs="Calibri"/>
          <w:color w:val="002060"/>
          <w:sz w:val="20"/>
          <w:szCs w:val="18"/>
          <w:lang w:val="es-ES"/>
        </w:rPr>
      </w:pPr>
      <w:r w:rsidRPr="00942E72">
        <w:rPr>
          <w:rFonts w:ascii="Calibri" w:hAnsi="Calibri" w:cs="Calibri"/>
          <w:color w:val="002060"/>
          <w:sz w:val="20"/>
          <w:szCs w:val="18"/>
          <w:lang w:val="es-ES"/>
        </w:rPr>
        <w:t xml:space="preserve">EXISTE 1 SALIDA COMO ARRIBA BIEN INDICADA, EN QUE NO SE PUEDE CONFIRMAR POR MOTIVO DE LA OPERATIVA DE LOS BARCOS. </w:t>
      </w:r>
    </w:p>
    <w:p w14:paraId="4FBECA14" w14:textId="77777777" w:rsidR="00937C70" w:rsidRPr="00942E72" w:rsidRDefault="00937C70" w:rsidP="00937C70">
      <w:pPr>
        <w:autoSpaceDE w:val="0"/>
        <w:autoSpaceDN w:val="0"/>
        <w:adjustRightInd w:val="0"/>
        <w:spacing w:after="0" w:line="240" w:lineRule="auto"/>
        <w:rPr>
          <w:rFonts w:ascii="Calibri" w:hAnsi="Calibri" w:cs="Calibri"/>
          <w:color w:val="002060"/>
          <w:szCs w:val="20"/>
          <w:u w:val="single"/>
        </w:rPr>
      </w:pPr>
    </w:p>
    <w:p w14:paraId="655B2F6B" w14:textId="77777777" w:rsidR="00937C70" w:rsidRPr="00900B4C" w:rsidRDefault="00937C70" w:rsidP="00937C70">
      <w:pPr>
        <w:autoSpaceDE w:val="0"/>
        <w:autoSpaceDN w:val="0"/>
        <w:adjustRightInd w:val="0"/>
        <w:spacing w:after="0" w:line="240" w:lineRule="auto"/>
        <w:rPr>
          <w:rFonts w:ascii="Calibri" w:hAnsi="Calibri" w:cs="Calibri"/>
          <w:b/>
          <w:bCs/>
          <w:color w:val="002060"/>
          <w:szCs w:val="20"/>
          <w:u w:val="single"/>
        </w:rPr>
      </w:pPr>
      <w:r w:rsidRPr="00900B4C">
        <w:rPr>
          <w:rFonts w:ascii="Calibri" w:hAnsi="Calibri" w:cs="Calibri"/>
          <w:b/>
          <w:bCs/>
          <w:color w:val="002060"/>
          <w:szCs w:val="20"/>
          <w:u w:val="single"/>
        </w:rPr>
        <w:t>SERVICIOS INCLUIDOS</w:t>
      </w:r>
    </w:p>
    <w:p w14:paraId="7636F7A8" w14:textId="77777777" w:rsidR="00937C70" w:rsidRPr="00942E72" w:rsidRDefault="00937C70" w:rsidP="00DF51E0">
      <w:pPr>
        <w:pStyle w:val="Prrafodelista"/>
        <w:numPr>
          <w:ilvl w:val="0"/>
          <w:numId w:val="9"/>
        </w:numPr>
        <w:autoSpaceDE w:val="0"/>
        <w:autoSpaceDN w:val="0"/>
        <w:adjustRightInd w:val="0"/>
        <w:spacing w:after="0" w:line="240" w:lineRule="auto"/>
        <w:jc w:val="both"/>
        <w:rPr>
          <w:rFonts w:ascii="Calibri" w:hAnsi="Calibri" w:cs="Calibri"/>
          <w:color w:val="002060"/>
          <w:sz w:val="20"/>
          <w:szCs w:val="18"/>
          <w:lang w:val="es-ES"/>
        </w:rPr>
      </w:pPr>
      <w:r w:rsidRPr="00942E72">
        <w:rPr>
          <w:rFonts w:ascii="Calibri" w:hAnsi="Calibri" w:cs="Calibri"/>
          <w:color w:val="002060"/>
          <w:sz w:val="20"/>
          <w:szCs w:val="18"/>
          <w:lang w:val="es-ES"/>
        </w:rPr>
        <w:t xml:space="preserve">Traslados APT/HTL/APT. </w:t>
      </w:r>
    </w:p>
    <w:p w14:paraId="35C7D56D" w14:textId="77777777" w:rsidR="00937C70" w:rsidRPr="00942E72" w:rsidRDefault="00937C70" w:rsidP="00DF51E0">
      <w:pPr>
        <w:pStyle w:val="Prrafodelista"/>
        <w:numPr>
          <w:ilvl w:val="0"/>
          <w:numId w:val="9"/>
        </w:numPr>
        <w:autoSpaceDE w:val="0"/>
        <w:autoSpaceDN w:val="0"/>
        <w:adjustRightInd w:val="0"/>
        <w:spacing w:after="0" w:line="240" w:lineRule="auto"/>
        <w:jc w:val="both"/>
        <w:rPr>
          <w:rFonts w:ascii="Calibri" w:hAnsi="Calibri" w:cs="Calibri"/>
          <w:color w:val="002060"/>
          <w:sz w:val="20"/>
          <w:szCs w:val="18"/>
          <w:lang w:val="es-ES"/>
        </w:rPr>
      </w:pPr>
      <w:r w:rsidRPr="00942E72">
        <w:rPr>
          <w:rFonts w:ascii="Calibri" w:hAnsi="Calibri" w:cs="Calibri"/>
          <w:color w:val="002060"/>
          <w:sz w:val="20"/>
          <w:szCs w:val="18"/>
          <w:lang w:val="es-ES"/>
        </w:rPr>
        <w:t xml:space="preserve">Hoteles con desayuno buffet. </w:t>
      </w:r>
    </w:p>
    <w:p w14:paraId="4E5397EE" w14:textId="77777777" w:rsidR="00937C70" w:rsidRPr="00942E72" w:rsidRDefault="00937C70" w:rsidP="00DF51E0">
      <w:pPr>
        <w:pStyle w:val="Prrafodelista"/>
        <w:numPr>
          <w:ilvl w:val="0"/>
          <w:numId w:val="9"/>
        </w:numPr>
        <w:autoSpaceDE w:val="0"/>
        <w:autoSpaceDN w:val="0"/>
        <w:adjustRightInd w:val="0"/>
        <w:spacing w:after="0" w:line="240" w:lineRule="auto"/>
        <w:jc w:val="both"/>
        <w:rPr>
          <w:rFonts w:ascii="Calibri" w:hAnsi="Calibri" w:cs="Calibri"/>
          <w:color w:val="002060"/>
          <w:sz w:val="20"/>
          <w:szCs w:val="18"/>
          <w:lang w:val="es-ES"/>
        </w:rPr>
      </w:pPr>
      <w:r w:rsidRPr="00942E72">
        <w:rPr>
          <w:rFonts w:ascii="Calibri" w:hAnsi="Calibri" w:cs="Calibri"/>
          <w:color w:val="002060"/>
          <w:sz w:val="20"/>
          <w:szCs w:val="18"/>
          <w:lang w:val="es-ES"/>
        </w:rPr>
        <w:t xml:space="preserve">Media pensión con almuerzos de comida china o buffet mixto en restaurantes locales según lo mencionado en el programa </w:t>
      </w:r>
    </w:p>
    <w:p w14:paraId="77F85D6C" w14:textId="77777777" w:rsidR="00937C70" w:rsidRPr="00942E72" w:rsidRDefault="00937C70" w:rsidP="00DF51E0">
      <w:pPr>
        <w:pStyle w:val="Prrafodelista"/>
        <w:numPr>
          <w:ilvl w:val="0"/>
          <w:numId w:val="9"/>
        </w:numPr>
        <w:autoSpaceDE w:val="0"/>
        <w:autoSpaceDN w:val="0"/>
        <w:adjustRightInd w:val="0"/>
        <w:spacing w:after="0" w:line="240" w:lineRule="auto"/>
        <w:jc w:val="both"/>
        <w:rPr>
          <w:rFonts w:ascii="Calibri" w:hAnsi="Calibri" w:cs="Calibri"/>
          <w:color w:val="002060"/>
          <w:sz w:val="20"/>
          <w:szCs w:val="18"/>
          <w:lang w:val="es-ES"/>
        </w:rPr>
      </w:pPr>
      <w:r w:rsidRPr="00942E72">
        <w:rPr>
          <w:rFonts w:ascii="Calibri" w:hAnsi="Calibri" w:cs="Calibri"/>
          <w:color w:val="002060"/>
          <w:sz w:val="20"/>
          <w:szCs w:val="18"/>
          <w:lang w:val="es-ES"/>
        </w:rPr>
        <w:t xml:space="preserve">Una cena especial de “Pato Laqueado” en Beijing </w:t>
      </w:r>
    </w:p>
    <w:p w14:paraId="0E2501E2" w14:textId="77777777" w:rsidR="00937C70" w:rsidRPr="00942E72" w:rsidRDefault="00937C70" w:rsidP="00DF51E0">
      <w:pPr>
        <w:pStyle w:val="Prrafodelista"/>
        <w:numPr>
          <w:ilvl w:val="0"/>
          <w:numId w:val="9"/>
        </w:numPr>
        <w:autoSpaceDE w:val="0"/>
        <w:autoSpaceDN w:val="0"/>
        <w:adjustRightInd w:val="0"/>
        <w:spacing w:after="0" w:line="240" w:lineRule="auto"/>
        <w:jc w:val="both"/>
        <w:rPr>
          <w:rFonts w:ascii="Calibri" w:hAnsi="Calibri" w:cs="Calibri"/>
          <w:color w:val="002060"/>
          <w:sz w:val="20"/>
          <w:szCs w:val="18"/>
          <w:lang w:val="es-ES"/>
        </w:rPr>
      </w:pPr>
      <w:r w:rsidRPr="00942E72">
        <w:rPr>
          <w:rFonts w:ascii="Calibri" w:hAnsi="Calibri" w:cs="Calibri"/>
          <w:color w:val="002060"/>
          <w:sz w:val="20"/>
          <w:szCs w:val="18"/>
          <w:lang w:val="es-ES"/>
        </w:rPr>
        <w:t xml:space="preserve">Billetes de vuelos domésticos con tasa de aeropuerto incluida </w:t>
      </w:r>
    </w:p>
    <w:p w14:paraId="3CC5E224" w14:textId="77777777" w:rsidR="00937C70" w:rsidRPr="00942E72" w:rsidRDefault="00937C70" w:rsidP="00DF51E0">
      <w:pPr>
        <w:pStyle w:val="Prrafodelista"/>
        <w:numPr>
          <w:ilvl w:val="0"/>
          <w:numId w:val="9"/>
        </w:numPr>
        <w:autoSpaceDE w:val="0"/>
        <w:autoSpaceDN w:val="0"/>
        <w:adjustRightInd w:val="0"/>
        <w:spacing w:after="0" w:line="240" w:lineRule="auto"/>
        <w:jc w:val="both"/>
        <w:rPr>
          <w:rFonts w:ascii="Calibri" w:hAnsi="Calibri" w:cs="Calibri"/>
          <w:color w:val="002060"/>
          <w:sz w:val="20"/>
          <w:szCs w:val="18"/>
          <w:lang w:val="es-ES"/>
        </w:rPr>
      </w:pPr>
      <w:r w:rsidRPr="00942E72">
        <w:rPr>
          <w:rFonts w:ascii="Calibri" w:hAnsi="Calibri" w:cs="Calibri"/>
          <w:color w:val="002060"/>
          <w:sz w:val="20"/>
          <w:szCs w:val="18"/>
          <w:lang w:val="es-ES"/>
        </w:rPr>
        <w:t xml:space="preserve">Billetes de tren en Clase Turista </w:t>
      </w:r>
    </w:p>
    <w:p w14:paraId="1123793B" w14:textId="77777777" w:rsidR="00937C70" w:rsidRDefault="00937C70" w:rsidP="00937C70">
      <w:pPr>
        <w:autoSpaceDE w:val="0"/>
        <w:autoSpaceDN w:val="0"/>
        <w:adjustRightInd w:val="0"/>
        <w:spacing w:after="0" w:line="240" w:lineRule="auto"/>
        <w:jc w:val="both"/>
        <w:rPr>
          <w:rFonts w:ascii="Calibri" w:hAnsi="Calibri" w:cs="Calibri"/>
          <w:color w:val="002060"/>
          <w:sz w:val="20"/>
          <w:szCs w:val="18"/>
          <w:lang w:val="es-ES"/>
        </w:rPr>
      </w:pPr>
    </w:p>
    <w:p w14:paraId="624FB10A" w14:textId="77777777" w:rsidR="00783570" w:rsidRPr="00942E72" w:rsidRDefault="00783570" w:rsidP="00937C70">
      <w:pPr>
        <w:autoSpaceDE w:val="0"/>
        <w:autoSpaceDN w:val="0"/>
        <w:adjustRightInd w:val="0"/>
        <w:spacing w:after="0" w:line="240" w:lineRule="auto"/>
        <w:jc w:val="both"/>
        <w:rPr>
          <w:rFonts w:ascii="Calibri" w:hAnsi="Calibri" w:cs="Calibri"/>
          <w:color w:val="002060"/>
          <w:sz w:val="20"/>
          <w:szCs w:val="18"/>
          <w:lang w:val="es-ES"/>
        </w:rPr>
      </w:pPr>
    </w:p>
    <w:p w14:paraId="18EE82D6" w14:textId="77777777" w:rsidR="00937C70" w:rsidRPr="00942E72" w:rsidRDefault="00937C70" w:rsidP="00937C70">
      <w:pPr>
        <w:autoSpaceDE w:val="0"/>
        <w:autoSpaceDN w:val="0"/>
        <w:adjustRightInd w:val="0"/>
        <w:spacing w:after="0" w:line="240" w:lineRule="auto"/>
        <w:jc w:val="both"/>
        <w:rPr>
          <w:rFonts w:ascii="Calibri" w:hAnsi="Calibri" w:cs="Calibri"/>
          <w:color w:val="002060"/>
          <w:sz w:val="20"/>
          <w:szCs w:val="18"/>
          <w:lang w:val="es-ES"/>
        </w:rPr>
      </w:pPr>
    </w:p>
    <w:p w14:paraId="4617218D" w14:textId="77777777" w:rsidR="00937C70" w:rsidRPr="00942E72" w:rsidRDefault="00937C70" w:rsidP="00937C70">
      <w:pPr>
        <w:autoSpaceDE w:val="0"/>
        <w:autoSpaceDN w:val="0"/>
        <w:adjustRightInd w:val="0"/>
        <w:spacing w:after="0" w:line="240" w:lineRule="auto"/>
        <w:jc w:val="both"/>
        <w:rPr>
          <w:rFonts w:ascii="Calibri" w:hAnsi="Calibri" w:cs="Calibri"/>
          <w:color w:val="002060"/>
          <w:sz w:val="20"/>
          <w:szCs w:val="18"/>
          <w:lang w:val="es-ES"/>
        </w:rPr>
      </w:pPr>
    </w:p>
    <w:p w14:paraId="006EFB10" w14:textId="77777777" w:rsidR="00937C70" w:rsidRPr="00942E72" w:rsidRDefault="00937C70" w:rsidP="00937C70">
      <w:pPr>
        <w:autoSpaceDE w:val="0"/>
        <w:autoSpaceDN w:val="0"/>
        <w:adjustRightInd w:val="0"/>
        <w:spacing w:after="0" w:line="240" w:lineRule="auto"/>
        <w:jc w:val="both"/>
        <w:rPr>
          <w:rFonts w:ascii="Calibri" w:hAnsi="Calibri" w:cs="Calibri"/>
          <w:color w:val="002060"/>
          <w:sz w:val="20"/>
          <w:szCs w:val="18"/>
          <w:lang w:val="es-ES"/>
        </w:rPr>
      </w:pPr>
    </w:p>
    <w:p w14:paraId="3CA24A50" w14:textId="77777777" w:rsidR="00937C70" w:rsidRPr="00942E72" w:rsidRDefault="00937C70" w:rsidP="00DF51E0">
      <w:pPr>
        <w:pStyle w:val="Prrafodelista"/>
        <w:numPr>
          <w:ilvl w:val="0"/>
          <w:numId w:val="9"/>
        </w:numPr>
        <w:autoSpaceDE w:val="0"/>
        <w:autoSpaceDN w:val="0"/>
        <w:adjustRightInd w:val="0"/>
        <w:spacing w:after="0" w:line="240" w:lineRule="auto"/>
        <w:jc w:val="both"/>
        <w:rPr>
          <w:rFonts w:ascii="Calibri" w:hAnsi="Calibri" w:cs="Calibri"/>
          <w:color w:val="002060"/>
          <w:sz w:val="20"/>
          <w:szCs w:val="18"/>
          <w:lang w:val="es-ES"/>
        </w:rPr>
      </w:pPr>
      <w:r w:rsidRPr="00942E72">
        <w:rPr>
          <w:rFonts w:ascii="Calibri" w:hAnsi="Calibri" w:cs="Calibri"/>
          <w:color w:val="002060"/>
          <w:sz w:val="20"/>
          <w:szCs w:val="18"/>
          <w:lang w:val="es-ES"/>
        </w:rPr>
        <w:t>Visitas con guías locales de habla hispana en Beijing, Xian, Shanghai, Suzhou, Hangzhou, Guangzhou, Guilin y Luoyang, el resto en inglés (Nota: En Hongkong intentamos arreglar guía local en español pero en caso de que no lo haya para la fecha solicitada, será guía de habla inglesa, sin que ello suponga ningún reembolso).</w:t>
      </w:r>
    </w:p>
    <w:p w14:paraId="3909AD11" w14:textId="77777777" w:rsidR="00937C70" w:rsidRPr="00942E72" w:rsidRDefault="00937C70" w:rsidP="00DF51E0">
      <w:pPr>
        <w:pStyle w:val="Prrafodelista"/>
        <w:numPr>
          <w:ilvl w:val="0"/>
          <w:numId w:val="9"/>
        </w:numPr>
        <w:autoSpaceDE w:val="0"/>
        <w:autoSpaceDN w:val="0"/>
        <w:adjustRightInd w:val="0"/>
        <w:spacing w:after="0" w:line="240" w:lineRule="auto"/>
        <w:jc w:val="both"/>
        <w:rPr>
          <w:rFonts w:ascii="Calibri" w:hAnsi="Calibri" w:cs="Calibri"/>
          <w:color w:val="002060"/>
          <w:sz w:val="20"/>
          <w:szCs w:val="18"/>
          <w:lang w:val="es-ES"/>
        </w:rPr>
      </w:pPr>
      <w:r w:rsidRPr="00942E72">
        <w:rPr>
          <w:rFonts w:ascii="Calibri" w:hAnsi="Calibri" w:cs="Calibri"/>
          <w:color w:val="002060"/>
          <w:sz w:val="20"/>
          <w:szCs w:val="18"/>
          <w:lang w:val="es-ES"/>
        </w:rPr>
        <w:t xml:space="preserve">Paradas técnicas y culturales según abajo mencionado (de referencia, que también se podría variar con alguna otra alternativa según distintos circuitos). Se tarda aproximadamente 30-40 minutos en cada parada, incluyendo 15-20 minutos de explicación en idioma español : </w:t>
      </w:r>
    </w:p>
    <w:p w14:paraId="4341277D" w14:textId="77777777" w:rsidR="00937C70" w:rsidRPr="00900B4C" w:rsidRDefault="00937C70" w:rsidP="00900B4C">
      <w:pPr>
        <w:autoSpaceDE w:val="0"/>
        <w:autoSpaceDN w:val="0"/>
        <w:adjustRightInd w:val="0"/>
        <w:spacing w:after="0" w:line="240" w:lineRule="auto"/>
        <w:ind w:left="720"/>
        <w:jc w:val="both"/>
        <w:rPr>
          <w:rFonts w:ascii="Calibri" w:hAnsi="Calibri" w:cs="Calibri"/>
          <w:color w:val="002060"/>
          <w:sz w:val="20"/>
          <w:szCs w:val="18"/>
          <w:lang w:val="es-ES"/>
        </w:rPr>
      </w:pPr>
      <w:r w:rsidRPr="00900B4C">
        <w:rPr>
          <w:rFonts w:ascii="Calibri" w:hAnsi="Calibri" w:cs="Calibri"/>
          <w:color w:val="002060"/>
          <w:sz w:val="20"/>
          <w:szCs w:val="18"/>
          <w:lang w:val="es-ES"/>
        </w:rPr>
        <w:t xml:space="preserve">Beijing - Taller de Perlas, Fábrica de Cloisonné y Centro de Fomento de la Medicina Tradicional China </w:t>
      </w:r>
    </w:p>
    <w:p w14:paraId="3594B6BC" w14:textId="77777777" w:rsidR="00937C70" w:rsidRPr="00900B4C" w:rsidRDefault="00937C70" w:rsidP="00900B4C">
      <w:pPr>
        <w:autoSpaceDE w:val="0"/>
        <w:autoSpaceDN w:val="0"/>
        <w:adjustRightInd w:val="0"/>
        <w:spacing w:after="0" w:line="240" w:lineRule="auto"/>
        <w:ind w:left="720"/>
        <w:jc w:val="both"/>
        <w:rPr>
          <w:rFonts w:ascii="Calibri" w:hAnsi="Calibri" w:cs="Calibri"/>
          <w:color w:val="002060"/>
          <w:sz w:val="20"/>
          <w:szCs w:val="18"/>
          <w:lang w:val="es-ES"/>
        </w:rPr>
      </w:pPr>
      <w:r w:rsidRPr="00900B4C">
        <w:rPr>
          <w:rFonts w:ascii="Calibri" w:hAnsi="Calibri" w:cs="Calibri"/>
          <w:color w:val="002060"/>
          <w:sz w:val="20"/>
          <w:szCs w:val="18"/>
          <w:lang w:val="es-ES"/>
        </w:rPr>
        <w:t xml:space="preserve">Xian - Fábrica de Jade o de Terracotas (una de las dos) </w:t>
      </w:r>
    </w:p>
    <w:p w14:paraId="25331959" w14:textId="77777777" w:rsidR="00937C70" w:rsidRPr="00900B4C" w:rsidRDefault="00937C70" w:rsidP="00900B4C">
      <w:pPr>
        <w:autoSpaceDE w:val="0"/>
        <w:autoSpaceDN w:val="0"/>
        <w:adjustRightInd w:val="0"/>
        <w:spacing w:after="0" w:line="240" w:lineRule="auto"/>
        <w:ind w:left="720"/>
        <w:jc w:val="both"/>
        <w:rPr>
          <w:rFonts w:ascii="Calibri" w:hAnsi="Calibri" w:cs="Calibri"/>
          <w:color w:val="002060"/>
          <w:sz w:val="20"/>
          <w:szCs w:val="18"/>
          <w:lang w:val="es-ES"/>
        </w:rPr>
      </w:pPr>
      <w:r w:rsidRPr="00900B4C">
        <w:rPr>
          <w:rFonts w:ascii="Calibri" w:hAnsi="Calibri" w:cs="Calibri"/>
          <w:color w:val="002060"/>
          <w:sz w:val="20"/>
          <w:szCs w:val="18"/>
          <w:lang w:val="es-ES"/>
        </w:rPr>
        <w:t xml:space="preserve">Shanghai o Suzhou - Fábrica de Seda (en una de las dos ciudades) </w:t>
      </w:r>
    </w:p>
    <w:p w14:paraId="73A639FF" w14:textId="77777777" w:rsidR="00AF4A63" w:rsidRDefault="00937C70" w:rsidP="00AF4A63">
      <w:pPr>
        <w:autoSpaceDE w:val="0"/>
        <w:autoSpaceDN w:val="0"/>
        <w:adjustRightInd w:val="0"/>
        <w:spacing w:after="0" w:line="240" w:lineRule="auto"/>
        <w:ind w:left="720"/>
        <w:jc w:val="both"/>
        <w:rPr>
          <w:rFonts w:ascii="Calibri" w:hAnsi="Calibri" w:cs="Calibri"/>
          <w:color w:val="002060"/>
          <w:sz w:val="20"/>
          <w:szCs w:val="18"/>
          <w:lang w:val="es-ES"/>
        </w:rPr>
      </w:pPr>
      <w:r w:rsidRPr="00900B4C">
        <w:rPr>
          <w:rFonts w:ascii="Calibri" w:hAnsi="Calibri" w:cs="Calibri"/>
          <w:color w:val="002060"/>
          <w:sz w:val="20"/>
          <w:szCs w:val="18"/>
          <w:lang w:val="es-ES"/>
        </w:rPr>
        <w:t>Hangzhou- Casa de Té (para algunos circuitos que no incluyan Hangzhou, habría la posibilidad de arreglar dicha parada en Beijing)</w:t>
      </w:r>
      <w:r w:rsidR="00AF4A63">
        <w:rPr>
          <w:rFonts w:ascii="Calibri" w:hAnsi="Calibri" w:cs="Calibri"/>
          <w:color w:val="002060"/>
          <w:sz w:val="20"/>
          <w:szCs w:val="18"/>
          <w:lang w:val="es-ES"/>
        </w:rPr>
        <w:t xml:space="preserve"> </w:t>
      </w:r>
    </w:p>
    <w:p w14:paraId="5BA62FE2" w14:textId="3CC52EEE" w:rsidR="00AF4A63" w:rsidRPr="00AF4A63" w:rsidRDefault="00AF4A63" w:rsidP="00AF4A63">
      <w:pPr>
        <w:pStyle w:val="Prrafodelista"/>
        <w:numPr>
          <w:ilvl w:val="0"/>
          <w:numId w:val="9"/>
        </w:numPr>
        <w:autoSpaceDE w:val="0"/>
        <w:autoSpaceDN w:val="0"/>
        <w:adjustRightInd w:val="0"/>
        <w:spacing w:after="0" w:line="240" w:lineRule="auto"/>
        <w:jc w:val="both"/>
        <w:rPr>
          <w:rFonts w:ascii="Calibri" w:eastAsia="Microsoft JhengHei" w:hAnsi="Calibri" w:cs="Calibri"/>
          <w:b/>
          <w:bCs/>
          <w:color w:val="002060"/>
          <w:sz w:val="20"/>
          <w:szCs w:val="20"/>
        </w:rPr>
      </w:pPr>
      <w:r w:rsidRPr="00AF4A63">
        <w:rPr>
          <w:rFonts w:ascii="Calibri" w:eastAsia="Microsoft JhengHei" w:hAnsi="Calibri" w:cs="Calibri"/>
          <w:color w:val="002060"/>
          <w:sz w:val="20"/>
          <w:szCs w:val="20"/>
        </w:rPr>
        <w:t xml:space="preserve">01 SimCard Conecty de 08GB </w:t>
      </w:r>
      <w:r w:rsidRPr="00AF4A63">
        <w:rPr>
          <w:rFonts w:ascii="Calibri" w:eastAsia="Microsoft JhengHei" w:hAnsi="Calibri" w:cs="Calibri"/>
          <w:b/>
          <w:bCs/>
          <w:color w:val="002060"/>
          <w:sz w:val="20"/>
          <w:szCs w:val="20"/>
        </w:rPr>
        <w:t>(cortesía)</w:t>
      </w:r>
    </w:p>
    <w:p w14:paraId="1C2F3F90" w14:textId="77777777" w:rsidR="00AF4A63" w:rsidRPr="00AF4A63" w:rsidRDefault="00AF4A63" w:rsidP="00900B4C">
      <w:pPr>
        <w:autoSpaceDE w:val="0"/>
        <w:autoSpaceDN w:val="0"/>
        <w:adjustRightInd w:val="0"/>
        <w:spacing w:after="0" w:line="240" w:lineRule="auto"/>
        <w:ind w:left="720"/>
        <w:jc w:val="both"/>
        <w:rPr>
          <w:rFonts w:ascii="Calibri" w:hAnsi="Calibri" w:cs="Calibri"/>
          <w:color w:val="002060"/>
          <w:sz w:val="20"/>
          <w:szCs w:val="18"/>
        </w:rPr>
      </w:pPr>
    </w:p>
    <w:p w14:paraId="16542B17" w14:textId="77777777" w:rsidR="00937C70" w:rsidRPr="00B823DF" w:rsidRDefault="00937C70" w:rsidP="00937C70">
      <w:pPr>
        <w:autoSpaceDE w:val="0"/>
        <w:autoSpaceDN w:val="0"/>
        <w:adjustRightInd w:val="0"/>
        <w:spacing w:after="0" w:line="240" w:lineRule="auto"/>
        <w:rPr>
          <w:rFonts w:ascii="Calibri" w:hAnsi="Calibri" w:cs="Calibri"/>
          <w:b/>
          <w:bCs/>
          <w:color w:val="002060"/>
          <w:u w:val="single"/>
        </w:rPr>
      </w:pPr>
      <w:r w:rsidRPr="00B823DF">
        <w:rPr>
          <w:rFonts w:ascii="Calibri" w:hAnsi="Calibri" w:cs="Calibri"/>
          <w:b/>
          <w:bCs/>
          <w:color w:val="002060"/>
          <w:u w:val="single"/>
        </w:rPr>
        <w:t>SERVICIOS NO INCLUIDOS</w:t>
      </w:r>
    </w:p>
    <w:p w14:paraId="3605BF23" w14:textId="77777777" w:rsidR="00937C70" w:rsidRPr="00942E72" w:rsidRDefault="00937C70" w:rsidP="00DF51E0">
      <w:pPr>
        <w:pStyle w:val="Sinespaciado"/>
        <w:numPr>
          <w:ilvl w:val="0"/>
          <w:numId w:val="10"/>
        </w:numPr>
        <w:rPr>
          <w:color w:val="002060"/>
          <w:sz w:val="20"/>
          <w:szCs w:val="20"/>
        </w:rPr>
      </w:pPr>
      <w:r w:rsidRPr="00942E72">
        <w:rPr>
          <w:color w:val="002060"/>
          <w:sz w:val="20"/>
          <w:szCs w:val="20"/>
        </w:rPr>
        <w:t xml:space="preserve">Propinas para guía, chofer y maletero del hotel, que pagarán los pasajeros directamente en destino al siguiente nivel general. Mucho le agradeceríamos que lo indique en el bono entregado a sus clientes. </w:t>
      </w:r>
    </w:p>
    <w:p w14:paraId="15827AE2" w14:textId="77777777" w:rsidR="00937C70" w:rsidRPr="00942E72" w:rsidRDefault="00937C70" w:rsidP="00B823DF">
      <w:pPr>
        <w:pStyle w:val="Sinespaciado"/>
        <w:ind w:left="708"/>
        <w:rPr>
          <w:color w:val="002060"/>
          <w:sz w:val="20"/>
          <w:szCs w:val="20"/>
        </w:rPr>
      </w:pPr>
      <w:r w:rsidRPr="00942E72">
        <w:rPr>
          <w:color w:val="002060"/>
          <w:sz w:val="20"/>
          <w:szCs w:val="20"/>
        </w:rPr>
        <w:t xml:space="preserve">Para guía y chofer - 7 USD por persona y por día </w:t>
      </w:r>
    </w:p>
    <w:p w14:paraId="49B0E96C" w14:textId="77777777" w:rsidR="00937C70" w:rsidRPr="00942E72" w:rsidRDefault="00937C70" w:rsidP="00B823DF">
      <w:pPr>
        <w:pStyle w:val="Sinespaciado"/>
        <w:ind w:left="708"/>
        <w:rPr>
          <w:color w:val="002060"/>
          <w:sz w:val="20"/>
          <w:szCs w:val="20"/>
        </w:rPr>
      </w:pPr>
      <w:r w:rsidRPr="00942E72">
        <w:rPr>
          <w:color w:val="002060"/>
          <w:sz w:val="20"/>
          <w:szCs w:val="20"/>
        </w:rPr>
        <w:t>Para maletero del hotel - 2 USD por maleta para subir o bajar</w:t>
      </w:r>
    </w:p>
    <w:p w14:paraId="22F7AC5A" w14:textId="77777777" w:rsidR="00937C70" w:rsidRPr="00942E72" w:rsidRDefault="00937C70" w:rsidP="00DF51E0">
      <w:pPr>
        <w:pStyle w:val="Sinespaciado"/>
        <w:numPr>
          <w:ilvl w:val="0"/>
          <w:numId w:val="10"/>
        </w:numPr>
        <w:rPr>
          <w:color w:val="002060"/>
          <w:szCs w:val="20"/>
          <w:u w:val="single"/>
        </w:rPr>
      </w:pPr>
      <w:r w:rsidRPr="00942E72">
        <w:rPr>
          <w:color w:val="002060"/>
          <w:sz w:val="20"/>
          <w:szCs w:val="20"/>
        </w:rPr>
        <w:t>Lo que no está mencionado</w:t>
      </w:r>
    </w:p>
    <w:p w14:paraId="0C991A5F" w14:textId="77777777" w:rsidR="00ED4C8D" w:rsidRPr="00942E72" w:rsidRDefault="00ED4C8D" w:rsidP="00937C70">
      <w:pPr>
        <w:pStyle w:val="Sinespaciado"/>
        <w:rPr>
          <w:color w:val="000000"/>
          <w:sz w:val="23"/>
          <w:szCs w:val="23"/>
          <w:lang w:val="es-ES"/>
        </w:rPr>
      </w:pPr>
    </w:p>
    <w:p w14:paraId="7CA9BD4E" w14:textId="77777777" w:rsidR="00937C70" w:rsidRPr="00B823DF" w:rsidRDefault="00937C70" w:rsidP="00937C70">
      <w:pPr>
        <w:pStyle w:val="Sinespaciado"/>
        <w:rPr>
          <w:b/>
          <w:bCs/>
          <w:color w:val="002060"/>
          <w:u w:val="single"/>
        </w:rPr>
      </w:pPr>
      <w:r w:rsidRPr="00B823DF">
        <w:rPr>
          <w:b/>
          <w:bCs/>
          <w:color w:val="002060"/>
          <w:u w:val="single"/>
        </w:rPr>
        <w:t>NOTAS IMPORTANTES</w:t>
      </w:r>
    </w:p>
    <w:p w14:paraId="2D170F4B" w14:textId="77777777" w:rsidR="00C94C4F" w:rsidRPr="009F4FDF" w:rsidRDefault="00494B92" w:rsidP="00C94C4F">
      <w:pPr>
        <w:pStyle w:val="Prrafodelista"/>
        <w:numPr>
          <w:ilvl w:val="0"/>
          <w:numId w:val="1"/>
        </w:numPr>
        <w:ind w:left="360"/>
        <w:rPr>
          <w:color w:val="002060"/>
        </w:rPr>
      </w:pPr>
      <w:r>
        <w:rPr>
          <w:rFonts w:ascii="Calibri" w:eastAsia="SimSun" w:hAnsi="Calibri" w:cs="Calibri"/>
          <w:color w:val="002060"/>
          <w:sz w:val="20"/>
          <w:szCs w:val="20"/>
          <w:lang w:val="es-ES"/>
        </w:rPr>
        <w:t xml:space="preserve">Para las salidas del </w:t>
      </w:r>
      <w:r w:rsidR="008529AC">
        <w:rPr>
          <w:rFonts w:ascii="Calibri" w:eastAsia="SimSun" w:hAnsi="Calibri" w:cs="Calibri"/>
          <w:color w:val="002060"/>
          <w:sz w:val="20"/>
          <w:szCs w:val="20"/>
          <w:lang w:val="es-ES"/>
        </w:rPr>
        <w:t xml:space="preserve">26 abril y 27 setiembre 2026 </w:t>
      </w:r>
      <w:r w:rsidR="00C94C4F">
        <w:rPr>
          <w:rFonts w:ascii="Calibri" w:eastAsia="Times New Roman" w:hAnsi="Calibri" w:cs="Calibri"/>
          <w:color w:val="002060"/>
          <w:kern w:val="0"/>
          <w:sz w:val="20"/>
          <w:szCs w:val="20"/>
          <w:lang w:eastAsia="es-PE"/>
          <w14:ligatures w14:val="none"/>
        </w:rPr>
        <w:t>los precios y disponibilidad se deberá consultar debido a los festivos públicos.</w:t>
      </w:r>
    </w:p>
    <w:p w14:paraId="16D0454F" w14:textId="2F6AD331" w:rsidR="00937C70" w:rsidRPr="00942E72" w:rsidRDefault="00937C70" w:rsidP="00DF51E0">
      <w:pPr>
        <w:pStyle w:val="Prrafodelista"/>
        <w:numPr>
          <w:ilvl w:val="0"/>
          <w:numId w:val="1"/>
        </w:numPr>
        <w:autoSpaceDE w:val="0"/>
        <w:autoSpaceDN w:val="0"/>
        <w:adjustRightInd w:val="0"/>
        <w:spacing w:after="0" w:line="240" w:lineRule="auto"/>
        <w:ind w:left="360"/>
        <w:jc w:val="both"/>
        <w:rPr>
          <w:rFonts w:ascii="Calibri" w:eastAsia="SimSun" w:hAnsi="Calibri" w:cs="Calibri"/>
          <w:color w:val="002060"/>
          <w:sz w:val="20"/>
          <w:szCs w:val="20"/>
          <w:lang w:val="es-ES"/>
        </w:rPr>
      </w:pPr>
      <w:r w:rsidRPr="00942E72">
        <w:rPr>
          <w:rFonts w:ascii="Calibri" w:eastAsia="SimSun" w:hAnsi="Calibri" w:cs="Calibri"/>
          <w:color w:val="002060"/>
          <w:sz w:val="20"/>
          <w:szCs w:val="20"/>
          <w:lang w:val="es-ES"/>
        </w:rPr>
        <w:t>Suplemento de la asistencia al espectáculo de acrobacia en Beijing para Día2 : USD 85.00 p.p.</w:t>
      </w:r>
    </w:p>
    <w:p w14:paraId="4EFFB7CC" w14:textId="77777777" w:rsidR="00937C70" w:rsidRPr="00942E72" w:rsidRDefault="00937C70" w:rsidP="00DF51E0">
      <w:pPr>
        <w:pStyle w:val="Sinespaciado"/>
        <w:numPr>
          <w:ilvl w:val="0"/>
          <w:numId w:val="1"/>
        </w:numPr>
        <w:ind w:left="360"/>
        <w:jc w:val="both"/>
        <w:rPr>
          <w:color w:val="002060"/>
          <w:sz w:val="20"/>
          <w:szCs w:val="20"/>
        </w:rPr>
      </w:pPr>
      <w:r w:rsidRPr="00942E72">
        <w:rPr>
          <w:color w:val="002060"/>
          <w:sz w:val="20"/>
          <w:szCs w:val="20"/>
        </w:rPr>
        <w:t>Opción Bjs-Xia en avión en la Clase Turista para elDía4</w:t>
      </w:r>
    </w:p>
    <w:p w14:paraId="433AED9E" w14:textId="77777777" w:rsidR="00937C70" w:rsidRPr="00942E72" w:rsidRDefault="00937C70" w:rsidP="00B823DF">
      <w:pPr>
        <w:pStyle w:val="Sinespaciado"/>
        <w:ind w:left="360"/>
        <w:jc w:val="both"/>
        <w:rPr>
          <w:color w:val="002060"/>
          <w:sz w:val="20"/>
          <w:szCs w:val="20"/>
        </w:rPr>
      </w:pPr>
      <w:r w:rsidRPr="00942E72">
        <w:rPr>
          <w:color w:val="002060"/>
          <w:sz w:val="20"/>
          <w:szCs w:val="20"/>
        </w:rPr>
        <w:t xml:space="preserve">Suplemento de cambiar en Día 4 el tren rápido Bjs-Xia por el vuelo del mismo trayecto con tasas USD 350 por persona. </w:t>
      </w:r>
    </w:p>
    <w:p w14:paraId="46BA9E70" w14:textId="77777777" w:rsidR="00937C70" w:rsidRPr="00942E72" w:rsidRDefault="00937C70" w:rsidP="00B823DF">
      <w:pPr>
        <w:pStyle w:val="Sinespaciado"/>
        <w:ind w:left="360"/>
        <w:jc w:val="both"/>
        <w:rPr>
          <w:color w:val="002060"/>
          <w:sz w:val="20"/>
          <w:szCs w:val="20"/>
        </w:rPr>
      </w:pPr>
      <w:r w:rsidRPr="00942E72">
        <w:rPr>
          <w:color w:val="002060"/>
          <w:sz w:val="20"/>
          <w:szCs w:val="20"/>
        </w:rPr>
        <w:t xml:space="preserve">Esta opción del Día4 se aplica para las salidas de Lunes y Jueves con el suplemento arriba mencionado en base al paquete total incluyendo las tasas </w:t>
      </w:r>
    </w:p>
    <w:p w14:paraId="005D18F1" w14:textId="77777777" w:rsidR="00937C70" w:rsidRPr="00942E72" w:rsidRDefault="00937C70" w:rsidP="00DF51E0">
      <w:pPr>
        <w:pStyle w:val="Sinespaciado"/>
        <w:numPr>
          <w:ilvl w:val="0"/>
          <w:numId w:val="1"/>
        </w:numPr>
        <w:ind w:left="360"/>
        <w:jc w:val="both"/>
        <w:rPr>
          <w:color w:val="002060"/>
          <w:sz w:val="20"/>
          <w:szCs w:val="20"/>
        </w:rPr>
      </w:pPr>
      <w:r w:rsidRPr="00942E72">
        <w:rPr>
          <w:color w:val="002060"/>
          <w:sz w:val="20"/>
          <w:szCs w:val="20"/>
        </w:rPr>
        <w:t>NO ESTÁ INCLUIDA LA PROPINA OBLIGATORIA DE 200 RMB P.P.(31 USD P.P. APROXIMADAMENTE), QUE SERÁ COBRADA DIRECTAMENTE POR LOS BARCOS A TODOS LOS CLIENTES AL MOMENTO DE CHECK-OUT.</w:t>
      </w:r>
    </w:p>
    <w:p w14:paraId="0E927865" w14:textId="77777777" w:rsidR="00937C70" w:rsidRPr="00942E72" w:rsidRDefault="00937C70" w:rsidP="00937C70">
      <w:pPr>
        <w:autoSpaceDE w:val="0"/>
        <w:autoSpaceDN w:val="0"/>
        <w:adjustRightInd w:val="0"/>
        <w:spacing w:after="0" w:line="240" w:lineRule="auto"/>
        <w:rPr>
          <w:rFonts w:ascii="Calibri" w:hAnsi="Calibri" w:cs="Calibri"/>
          <w:color w:val="002060"/>
          <w:u w:val="single"/>
        </w:rPr>
      </w:pPr>
    </w:p>
    <w:p w14:paraId="2026A9E8" w14:textId="77777777" w:rsidR="006316F5" w:rsidRPr="00E7213B" w:rsidRDefault="006316F5" w:rsidP="006316F5">
      <w:pPr>
        <w:autoSpaceDE w:val="0"/>
        <w:autoSpaceDN w:val="0"/>
        <w:adjustRightInd w:val="0"/>
        <w:spacing w:after="0" w:line="240" w:lineRule="auto"/>
        <w:rPr>
          <w:rFonts w:ascii="Calibri" w:hAnsi="Calibri" w:cs="Calibri"/>
          <w:b/>
          <w:bCs/>
          <w:color w:val="002060"/>
          <w:u w:val="single"/>
        </w:rPr>
      </w:pPr>
      <w:r w:rsidRPr="00E7213B">
        <w:rPr>
          <w:rFonts w:ascii="Calibri" w:hAnsi="Calibri" w:cs="Calibri"/>
          <w:b/>
          <w:bCs/>
          <w:color w:val="002060"/>
          <w:u w:val="single"/>
        </w:rPr>
        <w:t>INFORMACION</w:t>
      </w:r>
    </w:p>
    <w:p w14:paraId="0650E8AD" w14:textId="77777777" w:rsidR="006316F5" w:rsidRPr="003A2CF9" w:rsidRDefault="006316F5" w:rsidP="00DF51E0">
      <w:pPr>
        <w:pStyle w:val="Sinespaciado"/>
        <w:numPr>
          <w:ilvl w:val="0"/>
          <w:numId w:val="11"/>
        </w:numPr>
        <w:jc w:val="both"/>
        <w:rPr>
          <w:color w:val="002060"/>
          <w:sz w:val="20"/>
          <w:szCs w:val="20"/>
        </w:rPr>
      </w:pPr>
      <w:r w:rsidRPr="003A2CF9">
        <w:rPr>
          <w:color w:val="002060"/>
          <w:sz w:val="20"/>
          <w:szCs w:val="20"/>
        </w:rPr>
        <w:t>Las salidas están garantizadas desde 2 pax, y pediríamos las fotocopias del pasaporte para confirmar la reserva. Para la mayoría de los circuitos incluimos el trayecto Beijing-Xi’an en tren de alta velocidad, y mientras tanto ofrecemos la alternativa del avión con cierto suplemento, con el fin de ofrecer más opciones a nuestros clientes comunes. Con lo cual, para reservar estos circuitos que incluyan el trayecto Beijing-Xi’an, haga el favor de especificar en la petición cuál transporte tomarían : tren de alta velocidad o avión</w:t>
      </w:r>
      <w:r>
        <w:rPr>
          <w:color w:val="002060"/>
          <w:sz w:val="20"/>
          <w:szCs w:val="20"/>
        </w:rPr>
        <w:t>.</w:t>
      </w:r>
      <w:r w:rsidRPr="003A2CF9">
        <w:rPr>
          <w:color w:val="002060"/>
          <w:sz w:val="20"/>
          <w:szCs w:val="20"/>
        </w:rPr>
        <w:t xml:space="preserve"> </w:t>
      </w:r>
    </w:p>
    <w:p w14:paraId="68FADB95" w14:textId="77777777" w:rsidR="006316F5" w:rsidRPr="003A2CF9" w:rsidRDefault="006316F5" w:rsidP="00DF51E0">
      <w:pPr>
        <w:pStyle w:val="Sinespaciado"/>
        <w:numPr>
          <w:ilvl w:val="0"/>
          <w:numId w:val="11"/>
        </w:numPr>
        <w:jc w:val="both"/>
        <w:rPr>
          <w:color w:val="002060"/>
          <w:sz w:val="20"/>
          <w:szCs w:val="18"/>
          <w:u w:val="single"/>
        </w:rPr>
      </w:pPr>
      <w:r w:rsidRPr="003A2CF9">
        <w:rPr>
          <w:color w:val="002060"/>
          <w:sz w:val="20"/>
          <w:szCs w:val="20"/>
        </w:rPr>
        <w:t xml:space="preserve">OJO!! Para los circuitos que incluyen trayectos de tren, con cualquier cambio (de la fecha del viaje o del número de pasaporte) después de la emisión de billetes, existen gastos de cancelación y se requieren documentos originales del pasaporte para realizar cualquier cambio y cancelación. </w:t>
      </w:r>
    </w:p>
    <w:p w14:paraId="213BC300" w14:textId="77777777" w:rsidR="00937C70" w:rsidRPr="00942E72" w:rsidRDefault="00937C70" w:rsidP="00937C70">
      <w:pPr>
        <w:autoSpaceDE w:val="0"/>
        <w:autoSpaceDN w:val="0"/>
        <w:adjustRightInd w:val="0"/>
        <w:spacing w:after="0" w:line="240" w:lineRule="auto"/>
        <w:rPr>
          <w:rFonts w:ascii="Calibri" w:hAnsi="Calibri" w:cs="Calibri"/>
          <w:color w:val="002060"/>
          <w:szCs w:val="20"/>
          <w:u w:val="single"/>
        </w:rPr>
      </w:pPr>
    </w:p>
    <w:p w14:paraId="0CB49C9D" w14:textId="5689F707" w:rsidR="00937C70" w:rsidRPr="006316F5" w:rsidRDefault="00937C70" w:rsidP="00937C70">
      <w:pPr>
        <w:autoSpaceDE w:val="0"/>
        <w:autoSpaceDN w:val="0"/>
        <w:adjustRightInd w:val="0"/>
        <w:spacing w:after="0" w:line="240" w:lineRule="auto"/>
        <w:rPr>
          <w:b/>
          <w:bCs/>
          <w:color w:val="002060"/>
          <w:szCs w:val="20"/>
          <w:u w:val="single"/>
          <w:lang w:val="en-US"/>
        </w:rPr>
      </w:pPr>
      <w:r w:rsidRPr="006316F5">
        <w:rPr>
          <w:rFonts w:ascii="Calibri" w:hAnsi="Calibri" w:cs="Calibri"/>
          <w:b/>
          <w:bCs/>
          <w:color w:val="002060"/>
          <w:u w:val="single"/>
        </w:rPr>
        <w:t>HOTELES</w:t>
      </w:r>
      <w:r w:rsidRPr="006316F5">
        <w:rPr>
          <w:b/>
          <w:bCs/>
          <w:color w:val="002060"/>
          <w:szCs w:val="20"/>
          <w:u w:val="single"/>
          <w:lang w:val="en-US"/>
        </w:rPr>
        <w:t xml:space="preserve"> </w:t>
      </w:r>
    </w:p>
    <w:p w14:paraId="4D439E0D" w14:textId="77777777" w:rsidR="004D4570" w:rsidRPr="00E7213B" w:rsidRDefault="004D4570" w:rsidP="004D4570">
      <w:pPr>
        <w:autoSpaceDE w:val="0"/>
        <w:autoSpaceDN w:val="0"/>
        <w:adjustRightInd w:val="0"/>
        <w:spacing w:after="0" w:line="240" w:lineRule="auto"/>
        <w:rPr>
          <w:rFonts w:ascii="Calibri" w:hAnsi="Calibri" w:cs="Calibri"/>
          <w:b/>
          <w:bCs/>
          <w:color w:val="002060"/>
          <w:szCs w:val="20"/>
          <w:u w:val="single"/>
        </w:rPr>
      </w:pPr>
    </w:p>
    <w:tbl>
      <w:tblPr>
        <w:tblW w:w="9979" w:type="dxa"/>
        <w:tblCellMar>
          <w:left w:w="70" w:type="dxa"/>
          <w:right w:w="70" w:type="dxa"/>
        </w:tblCellMar>
        <w:tblLook w:val="04A0" w:firstRow="1" w:lastRow="0" w:firstColumn="1" w:lastColumn="0" w:noHBand="0" w:noVBand="1"/>
      </w:tblPr>
      <w:tblGrid>
        <w:gridCol w:w="3290"/>
        <w:gridCol w:w="6689"/>
      </w:tblGrid>
      <w:tr w:rsidR="004D4570" w:rsidRPr="003A2CF9" w14:paraId="1C3970F3" w14:textId="77777777" w:rsidTr="00252162">
        <w:trPr>
          <w:trHeight w:val="241"/>
        </w:trPr>
        <w:tc>
          <w:tcPr>
            <w:tcW w:w="9979" w:type="dxa"/>
            <w:gridSpan w:val="2"/>
            <w:tcBorders>
              <w:top w:val="nil"/>
              <w:left w:val="nil"/>
              <w:bottom w:val="nil"/>
              <w:right w:val="nil"/>
            </w:tcBorders>
            <w:shd w:val="clear" w:color="000000" w:fill="375623"/>
            <w:vAlign w:val="center"/>
            <w:hideMark/>
          </w:tcPr>
          <w:p w14:paraId="3613448C" w14:textId="77777777" w:rsidR="004D4570" w:rsidRPr="003A2CF9" w:rsidRDefault="004D4570" w:rsidP="00252162">
            <w:pPr>
              <w:spacing w:after="0" w:line="240" w:lineRule="auto"/>
              <w:jc w:val="center"/>
              <w:rPr>
                <w:rFonts w:ascii="Calibri" w:eastAsia="Times New Roman" w:hAnsi="Calibri" w:cs="Calibri"/>
                <w:color w:val="FFFFFF"/>
                <w:sz w:val="20"/>
                <w:szCs w:val="20"/>
                <w:lang w:val="es-ES" w:eastAsia="es-ES"/>
              </w:rPr>
            </w:pPr>
            <w:r w:rsidRPr="003A2CF9">
              <w:rPr>
                <w:rFonts w:ascii="Calibri" w:eastAsia="Times New Roman" w:hAnsi="Calibri" w:cs="Calibri"/>
                <w:color w:val="FFFFFF"/>
                <w:sz w:val="20"/>
                <w:szCs w:val="20"/>
                <w:lang w:val="es-ES" w:eastAsia="es-ES"/>
              </w:rPr>
              <w:t>HOTEL PREVISTO O SIMILARES</w:t>
            </w:r>
          </w:p>
        </w:tc>
      </w:tr>
      <w:tr w:rsidR="004D4570" w:rsidRPr="003A2CF9" w14:paraId="50226ED2" w14:textId="77777777" w:rsidTr="00252162">
        <w:trPr>
          <w:trHeight w:val="241"/>
        </w:trPr>
        <w:tc>
          <w:tcPr>
            <w:tcW w:w="3290" w:type="dxa"/>
            <w:tcBorders>
              <w:top w:val="nil"/>
              <w:left w:val="nil"/>
              <w:bottom w:val="nil"/>
              <w:right w:val="nil"/>
            </w:tcBorders>
            <w:shd w:val="clear" w:color="000000" w:fill="375623"/>
            <w:vAlign w:val="center"/>
            <w:hideMark/>
          </w:tcPr>
          <w:p w14:paraId="62AED5B2" w14:textId="77777777" w:rsidR="004D4570" w:rsidRPr="003A2CF9" w:rsidRDefault="004D4570" w:rsidP="00252162">
            <w:pPr>
              <w:spacing w:after="0" w:line="240" w:lineRule="auto"/>
              <w:jc w:val="center"/>
              <w:rPr>
                <w:rFonts w:ascii="Calibri" w:eastAsia="Times New Roman" w:hAnsi="Calibri" w:cs="Calibri"/>
                <w:color w:val="FFFFFF"/>
                <w:sz w:val="20"/>
                <w:szCs w:val="20"/>
                <w:lang w:val="es-ES" w:eastAsia="es-ES"/>
              </w:rPr>
            </w:pPr>
            <w:r w:rsidRPr="003A2CF9">
              <w:rPr>
                <w:rFonts w:ascii="Calibri" w:eastAsia="Times New Roman" w:hAnsi="Calibri" w:cs="Calibri"/>
                <w:color w:val="FFFFFF"/>
                <w:sz w:val="20"/>
                <w:szCs w:val="20"/>
                <w:lang w:val="es-ES" w:eastAsia="es-ES"/>
              </w:rPr>
              <w:t>CIUDAD</w:t>
            </w:r>
          </w:p>
        </w:tc>
        <w:tc>
          <w:tcPr>
            <w:tcW w:w="6689" w:type="dxa"/>
            <w:tcBorders>
              <w:top w:val="nil"/>
              <w:left w:val="nil"/>
              <w:bottom w:val="nil"/>
              <w:right w:val="nil"/>
            </w:tcBorders>
            <w:shd w:val="clear" w:color="000000" w:fill="375623"/>
            <w:vAlign w:val="center"/>
            <w:hideMark/>
          </w:tcPr>
          <w:p w14:paraId="6848E913" w14:textId="77777777" w:rsidR="004D4570" w:rsidRPr="003A2CF9" w:rsidRDefault="004D4570" w:rsidP="00252162">
            <w:pPr>
              <w:spacing w:after="0" w:line="240" w:lineRule="auto"/>
              <w:jc w:val="center"/>
              <w:rPr>
                <w:rFonts w:ascii="Calibri" w:eastAsia="Times New Roman" w:hAnsi="Calibri" w:cs="Calibri"/>
                <w:color w:val="FFFFFF"/>
                <w:sz w:val="20"/>
                <w:szCs w:val="20"/>
                <w:lang w:val="es-ES" w:eastAsia="es-ES"/>
              </w:rPr>
            </w:pPr>
            <w:r w:rsidRPr="003A2CF9">
              <w:rPr>
                <w:rFonts w:ascii="Calibri" w:eastAsia="Times New Roman" w:hAnsi="Calibri" w:cs="Calibri"/>
                <w:color w:val="FFFFFF"/>
                <w:sz w:val="20"/>
                <w:szCs w:val="20"/>
                <w:lang w:val="es-ES" w:eastAsia="es-ES"/>
              </w:rPr>
              <w:t>HOTELES</w:t>
            </w:r>
          </w:p>
        </w:tc>
      </w:tr>
      <w:tr w:rsidR="004D4570" w:rsidRPr="00B8237A" w14:paraId="6CCFE0C3" w14:textId="77777777" w:rsidTr="00252162">
        <w:trPr>
          <w:trHeight w:val="241"/>
        </w:trPr>
        <w:tc>
          <w:tcPr>
            <w:tcW w:w="3290" w:type="dxa"/>
            <w:vMerge w:val="restart"/>
            <w:tcBorders>
              <w:top w:val="single" w:sz="4" w:space="0" w:color="C6E0B4"/>
              <w:left w:val="single" w:sz="4" w:space="0" w:color="C6E0B4"/>
              <w:bottom w:val="single" w:sz="4" w:space="0" w:color="C6E0B4"/>
              <w:right w:val="single" w:sz="4" w:space="0" w:color="C6E0B4"/>
            </w:tcBorders>
            <w:noWrap/>
            <w:vAlign w:val="center"/>
            <w:hideMark/>
          </w:tcPr>
          <w:p w14:paraId="54023DDD" w14:textId="77777777" w:rsidR="004D4570" w:rsidRPr="00112A3A" w:rsidRDefault="004D4570" w:rsidP="00252162">
            <w:pPr>
              <w:spacing w:after="0" w:line="240" w:lineRule="auto"/>
              <w:rPr>
                <w:rFonts w:ascii="Calibri" w:eastAsia="Times New Roman" w:hAnsi="Calibri" w:cs="Calibri"/>
                <w:color w:val="002060"/>
                <w:sz w:val="20"/>
                <w:szCs w:val="20"/>
                <w:lang w:val="es-ES" w:eastAsia="es-ES"/>
              </w:rPr>
            </w:pPr>
            <w:r w:rsidRPr="00112A3A">
              <w:rPr>
                <w:rFonts w:ascii="Calibri" w:eastAsia="Times New Roman" w:hAnsi="Calibri" w:cs="Calibri"/>
                <w:color w:val="002060"/>
                <w:sz w:val="20"/>
                <w:szCs w:val="20"/>
                <w:lang w:val="es-ES" w:eastAsia="es-ES"/>
              </w:rPr>
              <w:t>Beijing</w:t>
            </w:r>
          </w:p>
        </w:tc>
        <w:tc>
          <w:tcPr>
            <w:tcW w:w="6689" w:type="dxa"/>
            <w:tcBorders>
              <w:top w:val="single" w:sz="4" w:space="0" w:color="C6E0B4"/>
              <w:left w:val="nil"/>
              <w:bottom w:val="single" w:sz="4" w:space="0" w:color="C6E0B4"/>
              <w:right w:val="single" w:sz="4" w:space="0" w:color="C6E0B4"/>
            </w:tcBorders>
            <w:noWrap/>
            <w:vAlign w:val="bottom"/>
            <w:hideMark/>
          </w:tcPr>
          <w:p w14:paraId="750C1D60" w14:textId="77777777" w:rsidR="004D4570" w:rsidRPr="00112A3A" w:rsidRDefault="004D4570" w:rsidP="00252162">
            <w:pPr>
              <w:spacing w:after="0" w:line="240" w:lineRule="auto"/>
              <w:rPr>
                <w:rFonts w:ascii="Calibri" w:eastAsia="Times New Roman" w:hAnsi="Calibri" w:cs="Calibri"/>
                <w:color w:val="002060"/>
                <w:sz w:val="20"/>
                <w:szCs w:val="20"/>
                <w:lang w:val="en-US" w:eastAsia="es-ES"/>
              </w:rPr>
            </w:pPr>
            <w:r w:rsidRPr="00112A3A">
              <w:rPr>
                <w:rFonts w:ascii="Calibri" w:eastAsia="Times New Roman" w:hAnsi="Calibri" w:cs="Calibri"/>
                <w:color w:val="002060"/>
                <w:sz w:val="20"/>
                <w:szCs w:val="20"/>
                <w:lang w:val="en-US" w:eastAsia="es-ES"/>
              </w:rPr>
              <w:t>V Continent Beijing Parkview Wuzhou 5*</w:t>
            </w:r>
          </w:p>
        </w:tc>
      </w:tr>
      <w:tr w:rsidR="004D4570" w:rsidRPr="003A2CF9" w14:paraId="79280951" w14:textId="77777777" w:rsidTr="00252162">
        <w:trPr>
          <w:trHeight w:val="241"/>
        </w:trPr>
        <w:tc>
          <w:tcPr>
            <w:tcW w:w="3290" w:type="dxa"/>
            <w:vMerge/>
            <w:tcBorders>
              <w:top w:val="single" w:sz="4" w:space="0" w:color="C6E0B4"/>
              <w:left w:val="single" w:sz="4" w:space="0" w:color="C6E0B4"/>
              <w:bottom w:val="single" w:sz="4" w:space="0" w:color="C6E0B4"/>
              <w:right w:val="single" w:sz="4" w:space="0" w:color="C6E0B4"/>
            </w:tcBorders>
            <w:vAlign w:val="center"/>
            <w:hideMark/>
          </w:tcPr>
          <w:p w14:paraId="7DEE8076" w14:textId="77777777" w:rsidR="004D4570" w:rsidRPr="00112A3A" w:rsidRDefault="004D4570" w:rsidP="00252162">
            <w:pPr>
              <w:spacing w:after="0" w:line="240" w:lineRule="auto"/>
              <w:rPr>
                <w:rFonts w:ascii="Calibri" w:eastAsia="Times New Roman" w:hAnsi="Calibri" w:cs="Calibri"/>
                <w:color w:val="002060"/>
                <w:sz w:val="20"/>
                <w:szCs w:val="20"/>
                <w:lang w:val="en-US" w:eastAsia="es-ES"/>
              </w:rPr>
            </w:pPr>
          </w:p>
        </w:tc>
        <w:tc>
          <w:tcPr>
            <w:tcW w:w="6689" w:type="dxa"/>
            <w:tcBorders>
              <w:top w:val="nil"/>
              <w:left w:val="nil"/>
              <w:bottom w:val="single" w:sz="4" w:space="0" w:color="C6E0B4"/>
              <w:right w:val="single" w:sz="4" w:space="0" w:color="C6E0B4"/>
            </w:tcBorders>
            <w:vAlign w:val="bottom"/>
            <w:hideMark/>
          </w:tcPr>
          <w:p w14:paraId="41C33729" w14:textId="77777777" w:rsidR="004D4570" w:rsidRPr="00112A3A" w:rsidRDefault="004D4570" w:rsidP="00252162">
            <w:pPr>
              <w:spacing w:after="0" w:line="240" w:lineRule="auto"/>
              <w:rPr>
                <w:rFonts w:ascii="Calibri" w:eastAsia="Times New Roman" w:hAnsi="Calibri" w:cs="Calibri"/>
                <w:color w:val="002060"/>
                <w:sz w:val="20"/>
                <w:szCs w:val="20"/>
                <w:lang w:val="es-ES" w:eastAsia="es-ES"/>
              </w:rPr>
            </w:pPr>
            <w:r w:rsidRPr="00112A3A">
              <w:rPr>
                <w:rFonts w:ascii="Calibri" w:eastAsia="Times New Roman" w:hAnsi="Calibri" w:cs="Calibri"/>
                <w:color w:val="002060"/>
                <w:sz w:val="20"/>
                <w:szCs w:val="20"/>
                <w:lang w:val="es-ES" w:eastAsia="es-ES"/>
              </w:rPr>
              <w:t>Celebrity International Grand Hotel 5*</w:t>
            </w:r>
          </w:p>
        </w:tc>
      </w:tr>
      <w:tr w:rsidR="004D4570" w:rsidRPr="003A2CF9" w14:paraId="430AE630" w14:textId="77777777" w:rsidTr="00252162">
        <w:trPr>
          <w:trHeight w:val="241"/>
        </w:trPr>
        <w:tc>
          <w:tcPr>
            <w:tcW w:w="3290" w:type="dxa"/>
            <w:vMerge w:val="restart"/>
            <w:tcBorders>
              <w:top w:val="nil"/>
              <w:left w:val="single" w:sz="4" w:space="0" w:color="C6E0B4"/>
              <w:bottom w:val="single" w:sz="4" w:space="0" w:color="C6E0B4"/>
              <w:right w:val="single" w:sz="4" w:space="0" w:color="C6E0B4"/>
            </w:tcBorders>
            <w:noWrap/>
            <w:vAlign w:val="center"/>
            <w:hideMark/>
          </w:tcPr>
          <w:p w14:paraId="0FFA5812" w14:textId="77777777" w:rsidR="004D4570" w:rsidRPr="00112A3A" w:rsidRDefault="004D4570" w:rsidP="00252162">
            <w:pPr>
              <w:spacing w:after="0" w:line="240" w:lineRule="auto"/>
              <w:rPr>
                <w:rFonts w:ascii="Calibri" w:eastAsia="Times New Roman" w:hAnsi="Calibri" w:cs="Calibri"/>
                <w:color w:val="002060"/>
                <w:sz w:val="20"/>
                <w:szCs w:val="20"/>
                <w:lang w:val="es-ES" w:eastAsia="es-ES"/>
              </w:rPr>
            </w:pPr>
            <w:r w:rsidRPr="00112A3A">
              <w:rPr>
                <w:rFonts w:ascii="Calibri" w:eastAsia="Times New Roman" w:hAnsi="Calibri" w:cs="Calibri"/>
                <w:color w:val="002060"/>
                <w:sz w:val="20"/>
                <w:szCs w:val="20"/>
                <w:lang w:val="es-ES" w:eastAsia="es-ES"/>
              </w:rPr>
              <w:t>Xi’an</w:t>
            </w:r>
          </w:p>
        </w:tc>
        <w:tc>
          <w:tcPr>
            <w:tcW w:w="6689" w:type="dxa"/>
            <w:tcBorders>
              <w:top w:val="nil"/>
              <w:left w:val="nil"/>
              <w:bottom w:val="single" w:sz="4" w:space="0" w:color="C6E0B4"/>
              <w:right w:val="single" w:sz="4" w:space="0" w:color="C6E0B4"/>
            </w:tcBorders>
            <w:vAlign w:val="bottom"/>
            <w:hideMark/>
          </w:tcPr>
          <w:p w14:paraId="121176E5" w14:textId="77777777" w:rsidR="004D4570" w:rsidRPr="00112A3A" w:rsidRDefault="004D4570" w:rsidP="00252162">
            <w:pPr>
              <w:spacing w:after="0" w:line="240" w:lineRule="auto"/>
              <w:rPr>
                <w:rFonts w:ascii="Calibri" w:eastAsia="Times New Roman" w:hAnsi="Calibri" w:cs="Calibri"/>
                <w:color w:val="002060"/>
                <w:sz w:val="20"/>
                <w:szCs w:val="20"/>
                <w:lang w:val="es-ES" w:eastAsia="es-ES"/>
              </w:rPr>
            </w:pPr>
            <w:r w:rsidRPr="00112A3A">
              <w:rPr>
                <w:rFonts w:ascii="Calibri" w:eastAsia="Times New Roman" w:hAnsi="Calibri" w:cs="Calibri"/>
                <w:color w:val="002060"/>
                <w:sz w:val="20"/>
                <w:szCs w:val="20"/>
                <w:lang w:val="es-ES" w:eastAsia="es-ES"/>
              </w:rPr>
              <w:t>Grand Noble equivalente a 5*</w:t>
            </w:r>
          </w:p>
        </w:tc>
      </w:tr>
      <w:tr w:rsidR="004D4570" w:rsidRPr="00B8237A" w14:paraId="186CFA79" w14:textId="77777777" w:rsidTr="00252162">
        <w:trPr>
          <w:trHeight w:val="241"/>
        </w:trPr>
        <w:tc>
          <w:tcPr>
            <w:tcW w:w="3290" w:type="dxa"/>
            <w:vMerge/>
            <w:tcBorders>
              <w:top w:val="nil"/>
              <w:left w:val="single" w:sz="4" w:space="0" w:color="C6E0B4"/>
              <w:bottom w:val="single" w:sz="4" w:space="0" w:color="C6E0B4"/>
              <w:right w:val="single" w:sz="4" w:space="0" w:color="C6E0B4"/>
            </w:tcBorders>
            <w:vAlign w:val="center"/>
            <w:hideMark/>
          </w:tcPr>
          <w:p w14:paraId="142DA5B8" w14:textId="77777777" w:rsidR="004D4570" w:rsidRPr="00112A3A" w:rsidRDefault="004D4570" w:rsidP="00252162">
            <w:pPr>
              <w:spacing w:after="0" w:line="240" w:lineRule="auto"/>
              <w:rPr>
                <w:rFonts w:ascii="Calibri" w:eastAsia="Times New Roman" w:hAnsi="Calibri" w:cs="Calibri"/>
                <w:color w:val="002060"/>
                <w:sz w:val="20"/>
                <w:szCs w:val="20"/>
                <w:lang w:val="es-ES" w:eastAsia="es-ES"/>
              </w:rPr>
            </w:pPr>
          </w:p>
        </w:tc>
        <w:tc>
          <w:tcPr>
            <w:tcW w:w="6689" w:type="dxa"/>
            <w:tcBorders>
              <w:top w:val="nil"/>
              <w:left w:val="nil"/>
              <w:bottom w:val="single" w:sz="4" w:space="0" w:color="C6E0B4"/>
              <w:right w:val="single" w:sz="4" w:space="0" w:color="C6E0B4"/>
            </w:tcBorders>
            <w:vAlign w:val="bottom"/>
            <w:hideMark/>
          </w:tcPr>
          <w:p w14:paraId="363B34FF" w14:textId="77777777" w:rsidR="004D4570" w:rsidRPr="00112A3A" w:rsidRDefault="004D4570" w:rsidP="00252162">
            <w:pPr>
              <w:spacing w:after="0" w:line="240" w:lineRule="auto"/>
              <w:rPr>
                <w:rFonts w:ascii="Calibri" w:eastAsia="Times New Roman" w:hAnsi="Calibri" w:cs="Calibri"/>
                <w:color w:val="002060"/>
                <w:sz w:val="20"/>
                <w:szCs w:val="20"/>
                <w:lang w:val="en-US" w:eastAsia="es-ES"/>
              </w:rPr>
            </w:pPr>
            <w:r w:rsidRPr="00112A3A">
              <w:rPr>
                <w:rFonts w:ascii="Calibri" w:eastAsia="Times New Roman" w:hAnsi="Calibri" w:cs="Calibri"/>
                <w:color w:val="002060"/>
                <w:sz w:val="20"/>
                <w:szCs w:val="20"/>
                <w:lang w:val="en-US" w:eastAsia="es-ES"/>
              </w:rPr>
              <w:t>Golden Flower Hotel equivalente a 5*</w:t>
            </w:r>
          </w:p>
        </w:tc>
      </w:tr>
      <w:tr w:rsidR="004D4570" w:rsidRPr="00F149BB" w14:paraId="2FB46235" w14:textId="77777777" w:rsidTr="00252162">
        <w:trPr>
          <w:trHeight w:val="241"/>
        </w:trPr>
        <w:tc>
          <w:tcPr>
            <w:tcW w:w="3290" w:type="dxa"/>
            <w:tcBorders>
              <w:top w:val="nil"/>
              <w:left w:val="single" w:sz="4" w:space="0" w:color="C6E0B4"/>
              <w:bottom w:val="single" w:sz="4" w:space="0" w:color="C6E0B4"/>
              <w:right w:val="single" w:sz="4" w:space="0" w:color="C6E0B4"/>
            </w:tcBorders>
            <w:noWrap/>
            <w:vAlign w:val="center"/>
          </w:tcPr>
          <w:p w14:paraId="27D1B3A6" w14:textId="77777777" w:rsidR="004D4570" w:rsidRPr="00F149BB" w:rsidRDefault="004D4570" w:rsidP="00252162">
            <w:pPr>
              <w:pStyle w:val="Default"/>
              <w:rPr>
                <w:rFonts w:ascii="Calibri" w:eastAsia="Times New Roman" w:hAnsi="Calibri" w:cs="Calibri"/>
                <w:color w:val="002060"/>
                <w:sz w:val="20"/>
                <w:szCs w:val="20"/>
                <w:lang w:eastAsia="es-ES"/>
              </w:rPr>
            </w:pPr>
            <w:r w:rsidRPr="00F149BB">
              <w:rPr>
                <w:rFonts w:ascii="Calibri" w:hAnsi="Calibri" w:cs="Calibri"/>
                <w:color w:val="002060"/>
                <w:sz w:val="20"/>
                <w:szCs w:val="20"/>
              </w:rPr>
              <w:t xml:space="preserve">Chengdu </w:t>
            </w:r>
          </w:p>
        </w:tc>
        <w:tc>
          <w:tcPr>
            <w:tcW w:w="6689" w:type="dxa"/>
            <w:tcBorders>
              <w:top w:val="nil"/>
              <w:left w:val="nil"/>
              <w:bottom w:val="single" w:sz="4" w:space="0" w:color="C6E0B4"/>
              <w:right w:val="single" w:sz="4" w:space="0" w:color="C6E0B4"/>
            </w:tcBorders>
            <w:vAlign w:val="bottom"/>
          </w:tcPr>
          <w:p w14:paraId="32E5A9EB" w14:textId="77777777" w:rsidR="004D4570" w:rsidRPr="00F149BB" w:rsidRDefault="004D4570" w:rsidP="00252162">
            <w:pPr>
              <w:pStyle w:val="Default"/>
              <w:rPr>
                <w:rFonts w:ascii="Calibri" w:eastAsia="Times New Roman" w:hAnsi="Calibri" w:cs="Calibri"/>
                <w:color w:val="002060"/>
                <w:sz w:val="20"/>
                <w:szCs w:val="20"/>
                <w:lang w:eastAsia="es-ES"/>
              </w:rPr>
            </w:pPr>
            <w:r w:rsidRPr="00F149BB">
              <w:rPr>
                <w:rFonts w:ascii="Calibri" w:hAnsi="Calibri" w:cs="Calibri"/>
                <w:color w:val="002060"/>
                <w:sz w:val="20"/>
                <w:szCs w:val="20"/>
              </w:rPr>
              <w:t xml:space="preserve">Crowne Plaza 5* </w:t>
            </w:r>
          </w:p>
        </w:tc>
      </w:tr>
      <w:tr w:rsidR="004D4570" w:rsidRPr="003A2CF9" w14:paraId="46F81484" w14:textId="77777777" w:rsidTr="00252162">
        <w:trPr>
          <w:trHeight w:val="241"/>
        </w:trPr>
        <w:tc>
          <w:tcPr>
            <w:tcW w:w="3290" w:type="dxa"/>
            <w:tcBorders>
              <w:top w:val="nil"/>
              <w:left w:val="single" w:sz="4" w:space="0" w:color="C6E0B4"/>
              <w:bottom w:val="single" w:sz="4" w:space="0" w:color="C6E0B4"/>
              <w:right w:val="single" w:sz="4" w:space="0" w:color="C6E0B4"/>
            </w:tcBorders>
            <w:noWrap/>
            <w:vAlign w:val="center"/>
            <w:hideMark/>
          </w:tcPr>
          <w:p w14:paraId="362849D2" w14:textId="77777777" w:rsidR="004D4570" w:rsidRPr="00112A3A" w:rsidRDefault="004D4570" w:rsidP="00252162">
            <w:pPr>
              <w:spacing w:after="0" w:line="240" w:lineRule="auto"/>
              <w:rPr>
                <w:rFonts w:ascii="Calibri" w:eastAsia="Times New Roman" w:hAnsi="Calibri" w:cs="Calibri"/>
                <w:color w:val="002060"/>
                <w:sz w:val="20"/>
                <w:szCs w:val="20"/>
                <w:lang w:val="es-ES" w:eastAsia="es-ES"/>
              </w:rPr>
            </w:pPr>
            <w:r w:rsidRPr="00112A3A">
              <w:rPr>
                <w:rFonts w:ascii="Calibri" w:eastAsia="Times New Roman" w:hAnsi="Calibri" w:cs="Calibri"/>
                <w:color w:val="002060"/>
                <w:sz w:val="20"/>
                <w:szCs w:val="20"/>
                <w:lang w:val="es-ES" w:eastAsia="es-ES"/>
              </w:rPr>
              <w:t>Crucero</w:t>
            </w:r>
          </w:p>
        </w:tc>
        <w:tc>
          <w:tcPr>
            <w:tcW w:w="6689" w:type="dxa"/>
            <w:tcBorders>
              <w:top w:val="nil"/>
              <w:left w:val="nil"/>
              <w:bottom w:val="single" w:sz="4" w:space="0" w:color="C6E0B4"/>
              <w:right w:val="single" w:sz="4" w:space="0" w:color="C6E0B4"/>
            </w:tcBorders>
            <w:vAlign w:val="bottom"/>
            <w:hideMark/>
          </w:tcPr>
          <w:p w14:paraId="42A4CA77" w14:textId="77777777" w:rsidR="004D4570" w:rsidRPr="00112A3A" w:rsidRDefault="004D4570" w:rsidP="00252162">
            <w:pPr>
              <w:spacing w:after="0" w:line="240" w:lineRule="auto"/>
              <w:rPr>
                <w:rFonts w:ascii="Calibri" w:eastAsia="Times New Roman" w:hAnsi="Calibri" w:cs="Calibri"/>
                <w:color w:val="002060"/>
                <w:sz w:val="20"/>
                <w:szCs w:val="20"/>
                <w:lang w:val="es-ES" w:eastAsia="es-ES"/>
              </w:rPr>
            </w:pPr>
            <w:r w:rsidRPr="00112A3A">
              <w:rPr>
                <w:rFonts w:ascii="Calibri" w:eastAsia="Times New Roman" w:hAnsi="Calibri" w:cs="Calibri"/>
                <w:color w:val="002060"/>
                <w:sz w:val="20"/>
                <w:szCs w:val="20"/>
                <w:lang w:val="es-ES" w:eastAsia="es-ES"/>
              </w:rPr>
              <w:t xml:space="preserve">Century Cruises 5* </w:t>
            </w:r>
          </w:p>
        </w:tc>
      </w:tr>
      <w:tr w:rsidR="004D4570" w:rsidRPr="00B8237A" w14:paraId="07E80A48" w14:textId="77777777" w:rsidTr="00252162">
        <w:trPr>
          <w:trHeight w:val="241"/>
        </w:trPr>
        <w:tc>
          <w:tcPr>
            <w:tcW w:w="3290" w:type="dxa"/>
            <w:vMerge w:val="restart"/>
            <w:tcBorders>
              <w:top w:val="nil"/>
              <w:left w:val="single" w:sz="4" w:space="0" w:color="C6E0B4"/>
              <w:bottom w:val="single" w:sz="4" w:space="0" w:color="C6E0B4"/>
              <w:right w:val="single" w:sz="4" w:space="0" w:color="C6E0B4"/>
            </w:tcBorders>
            <w:noWrap/>
            <w:vAlign w:val="center"/>
            <w:hideMark/>
          </w:tcPr>
          <w:p w14:paraId="3637EB43" w14:textId="77777777" w:rsidR="004D4570" w:rsidRPr="00112A3A" w:rsidRDefault="004D4570" w:rsidP="00252162">
            <w:pPr>
              <w:spacing w:after="0" w:line="240" w:lineRule="auto"/>
              <w:rPr>
                <w:rFonts w:ascii="Calibri" w:eastAsia="Times New Roman" w:hAnsi="Calibri" w:cs="Calibri"/>
                <w:color w:val="002060"/>
                <w:sz w:val="20"/>
                <w:szCs w:val="20"/>
                <w:lang w:val="es-ES" w:eastAsia="es-ES"/>
              </w:rPr>
            </w:pPr>
            <w:r w:rsidRPr="00112A3A">
              <w:rPr>
                <w:rFonts w:ascii="Calibri" w:eastAsia="Times New Roman" w:hAnsi="Calibri" w:cs="Calibri"/>
                <w:color w:val="002060"/>
                <w:sz w:val="20"/>
                <w:szCs w:val="20"/>
                <w:lang w:val="es-ES" w:eastAsia="es-ES"/>
              </w:rPr>
              <w:t>Shanghai</w:t>
            </w:r>
          </w:p>
        </w:tc>
        <w:tc>
          <w:tcPr>
            <w:tcW w:w="6689" w:type="dxa"/>
            <w:tcBorders>
              <w:top w:val="nil"/>
              <w:left w:val="nil"/>
              <w:bottom w:val="single" w:sz="4" w:space="0" w:color="C6E0B4"/>
              <w:right w:val="single" w:sz="4" w:space="0" w:color="C6E0B4"/>
            </w:tcBorders>
            <w:noWrap/>
            <w:vAlign w:val="bottom"/>
            <w:hideMark/>
          </w:tcPr>
          <w:p w14:paraId="1A4944FB" w14:textId="77777777" w:rsidR="004D4570" w:rsidRPr="002A766E" w:rsidRDefault="004D4570" w:rsidP="00252162">
            <w:pPr>
              <w:pStyle w:val="Default"/>
              <w:rPr>
                <w:rFonts w:ascii="Calibri" w:eastAsia="Times New Roman" w:hAnsi="Calibri" w:cs="Calibri"/>
                <w:color w:val="002060"/>
                <w:sz w:val="20"/>
                <w:szCs w:val="20"/>
                <w:lang w:val="en-US" w:eastAsia="es-ES"/>
              </w:rPr>
            </w:pPr>
            <w:r w:rsidRPr="002A766E">
              <w:rPr>
                <w:rFonts w:ascii="Calibri" w:hAnsi="Calibri" w:cs="Calibri"/>
                <w:color w:val="002060"/>
                <w:sz w:val="21"/>
                <w:szCs w:val="21"/>
                <w:lang w:val="en-US"/>
              </w:rPr>
              <w:t xml:space="preserve">Shanghai Hongqiao-Handwritten Collection by Accor 5* </w:t>
            </w:r>
          </w:p>
        </w:tc>
      </w:tr>
    </w:tbl>
    <w:p w14:paraId="4765F614" w14:textId="3B6FDB7A" w:rsidR="004D4570" w:rsidRPr="004D4570" w:rsidRDefault="004D4570" w:rsidP="00900B4C">
      <w:pPr>
        <w:pStyle w:val="Sinespaciado"/>
        <w:rPr>
          <w:b/>
          <w:bCs/>
          <w:color w:val="002060"/>
          <w:u w:val="single"/>
          <w:lang w:val="en-US"/>
        </w:rPr>
      </w:pPr>
    </w:p>
    <w:p w14:paraId="5D9EDC9A" w14:textId="77777777" w:rsidR="004D4570" w:rsidRPr="004D4570" w:rsidRDefault="004D4570" w:rsidP="00900B4C">
      <w:pPr>
        <w:pStyle w:val="Sinespaciado"/>
        <w:rPr>
          <w:b/>
          <w:bCs/>
          <w:color w:val="002060"/>
          <w:u w:val="single"/>
          <w:lang w:val="en-US"/>
        </w:rPr>
      </w:pPr>
    </w:p>
    <w:p w14:paraId="20101E28" w14:textId="3B4EEB1F" w:rsidR="00900B4C" w:rsidRPr="00A40EF0" w:rsidRDefault="00900B4C" w:rsidP="00900B4C">
      <w:pPr>
        <w:pStyle w:val="Sinespaciado"/>
        <w:rPr>
          <w:b/>
          <w:bCs/>
          <w:color w:val="002060"/>
          <w:u w:val="single"/>
        </w:rPr>
      </w:pPr>
      <w:r w:rsidRPr="00A40EF0">
        <w:rPr>
          <w:b/>
          <w:bCs/>
          <w:color w:val="002060"/>
          <w:u w:val="single"/>
        </w:rPr>
        <w:lastRenderedPageBreak/>
        <w:t xml:space="preserve">REQUISITOS DE INGRESO: </w:t>
      </w:r>
      <w:r>
        <w:rPr>
          <w:b/>
          <w:bCs/>
          <w:color w:val="002060"/>
          <w:u w:val="single"/>
        </w:rPr>
        <w:t>CHINA</w:t>
      </w:r>
    </w:p>
    <w:p w14:paraId="2561B1A2" w14:textId="77777777" w:rsidR="00900B4C" w:rsidRPr="001132C6" w:rsidRDefault="00900B4C" w:rsidP="00DF51E0">
      <w:pPr>
        <w:pStyle w:val="Sinespaciado"/>
        <w:numPr>
          <w:ilvl w:val="0"/>
          <w:numId w:val="7"/>
        </w:numPr>
        <w:rPr>
          <w:color w:val="002060"/>
          <w:sz w:val="20"/>
          <w:szCs w:val="20"/>
          <w:lang w:val="en-US"/>
        </w:rPr>
      </w:pPr>
      <w:hyperlink r:id="rId11" w:history="1">
        <w:r w:rsidRPr="00D27FBE">
          <w:rPr>
            <w:rStyle w:val="Hipervnculo"/>
            <w:sz w:val="20"/>
            <w:szCs w:val="20"/>
            <w:lang w:val="en-US"/>
          </w:rPr>
          <w:t>National Inmigration Administration Goverment Service Plataform</w:t>
        </w:r>
      </w:hyperlink>
    </w:p>
    <w:p w14:paraId="2FE86A2C" w14:textId="77777777" w:rsidR="00900B4C" w:rsidRPr="001132C6" w:rsidRDefault="00900B4C" w:rsidP="00900B4C">
      <w:pPr>
        <w:pStyle w:val="Sinespaciado"/>
        <w:rPr>
          <w:color w:val="002060"/>
          <w:sz w:val="20"/>
          <w:szCs w:val="20"/>
          <w:lang w:val="en-US"/>
        </w:rPr>
      </w:pPr>
    </w:p>
    <w:p w14:paraId="20A12277" w14:textId="77777777" w:rsidR="00B93D10" w:rsidRPr="003C5E9E" w:rsidRDefault="00B93D10" w:rsidP="00B93D10">
      <w:pPr>
        <w:pStyle w:val="Sinespaciado"/>
        <w:ind w:left="360"/>
        <w:jc w:val="center"/>
        <w:rPr>
          <w:color w:val="002060"/>
          <w:sz w:val="24"/>
          <w:szCs w:val="24"/>
        </w:rPr>
      </w:pPr>
      <w:r w:rsidRPr="003C5E9E">
        <w:rPr>
          <w:color w:val="002060"/>
          <w:sz w:val="24"/>
          <w:szCs w:val="24"/>
        </w:rPr>
        <w:t>INFORMACIÓN EXCLUSIVA PARA AGENCIA DE VIAJES</w:t>
      </w:r>
    </w:p>
    <w:p w14:paraId="60B3EACC" w14:textId="77777777" w:rsidR="00B93D10" w:rsidRDefault="00B93D10" w:rsidP="00B93D10">
      <w:pPr>
        <w:pStyle w:val="Sinespaciado"/>
        <w:ind w:left="360"/>
        <w:rPr>
          <w:b/>
          <w:bCs/>
          <w:color w:val="002060"/>
          <w:u w:val="single"/>
        </w:rPr>
      </w:pPr>
    </w:p>
    <w:p w14:paraId="71437D75" w14:textId="77777777" w:rsidR="00B93D10" w:rsidRPr="00A40EF0" w:rsidRDefault="00B93D10" w:rsidP="00B93D10">
      <w:pPr>
        <w:pStyle w:val="Sinespaciado"/>
        <w:rPr>
          <w:b/>
          <w:bCs/>
          <w:color w:val="002060"/>
          <w:u w:val="single"/>
        </w:rPr>
      </w:pPr>
      <w:r w:rsidRPr="00A40EF0">
        <w:rPr>
          <w:b/>
          <w:bCs/>
          <w:color w:val="002060"/>
          <w:u w:val="single"/>
        </w:rPr>
        <w:t xml:space="preserve">CONDICIONES COMERCIALES: </w:t>
      </w:r>
    </w:p>
    <w:p w14:paraId="4530DA2E" w14:textId="77777777" w:rsidR="00B93D10" w:rsidRPr="008B211B" w:rsidRDefault="00B93D10" w:rsidP="00DF51E0">
      <w:pPr>
        <w:pStyle w:val="Sinespaciado"/>
        <w:numPr>
          <w:ilvl w:val="0"/>
          <w:numId w:val="6"/>
        </w:numPr>
        <w:suppressAutoHyphens/>
        <w:spacing w:line="100" w:lineRule="atLeast"/>
        <w:jc w:val="both"/>
        <w:rPr>
          <w:color w:val="002060"/>
          <w:sz w:val="20"/>
          <w:szCs w:val="20"/>
        </w:rPr>
      </w:pPr>
      <w:r w:rsidRPr="008B211B">
        <w:rPr>
          <w:b/>
          <w:bCs/>
          <w:color w:val="002060"/>
          <w:sz w:val="20"/>
          <w:szCs w:val="20"/>
        </w:rPr>
        <w:t>COMISION DEL PAQUETE:</w:t>
      </w:r>
      <w:r w:rsidRPr="008B211B">
        <w:rPr>
          <w:color w:val="002060"/>
          <w:sz w:val="20"/>
          <w:szCs w:val="20"/>
        </w:rPr>
        <w:t xml:space="preserve"> 1</w:t>
      </w:r>
      <w:r>
        <w:rPr>
          <w:color w:val="002060"/>
          <w:sz w:val="20"/>
          <w:szCs w:val="20"/>
        </w:rPr>
        <w:t>0</w:t>
      </w:r>
      <w:r w:rsidRPr="008B211B">
        <w:rPr>
          <w:color w:val="002060"/>
          <w:sz w:val="20"/>
          <w:szCs w:val="20"/>
        </w:rPr>
        <w:t>% incluido IGV</w:t>
      </w:r>
    </w:p>
    <w:p w14:paraId="7E2EE71B" w14:textId="77777777" w:rsidR="00B93D10" w:rsidRPr="008B211B" w:rsidRDefault="00B93D10" w:rsidP="00DF51E0">
      <w:pPr>
        <w:pStyle w:val="Sinespaciado"/>
        <w:numPr>
          <w:ilvl w:val="0"/>
          <w:numId w:val="6"/>
        </w:numPr>
        <w:suppressAutoHyphens/>
        <w:spacing w:line="100" w:lineRule="atLeast"/>
        <w:jc w:val="both"/>
        <w:rPr>
          <w:color w:val="002060"/>
          <w:sz w:val="20"/>
          <w:szCs w:val="20"/>
        </w:rPr>
      </w:pPr>
      <w:r w:rsidRPr="008B211B">
        <w:rPr>
          <w:b/>
          <w:bCs/>
          <w:color w:val="002060"/>
          <w:sz w:val="20"/>
          <w:szCs w:val="20"/>
        </w:rPr>
        <w:t>INCENTIVO:</w:t>
      </w:r>
      <w:r w:rsidRPr="008B211B">
        <w:rPr>
          <w:color w:val="002060"/>
          <w:sz w:val="20"/>
          <w:szCs w:val="20"/>
        </w:rPr>
        <w:t xml:space="preserve"> $ 10 por pasajero adulto. </w:t>
      </w:r>
    </w:p>
    <w:p w14:paraId="6864F330" w14:textId="77777777" w:rsidR="00B93D10" w:rsidRPr="008B211B" w:rsidRDefault="00B93D10" w:rsidP="00B93D10">
      <w:pPr>
        <w:pStyle w:val="Sinespaciado"/>
        <w:suppressAutoHyphens/>
        <w:spacing w:line="100" w:lineRule="atLeast"/>
        <w:ind w:left="360"/>
        <w:jc w:val="both"/>
        <w:rPr>
          <w:color w:val="002060"/>
          <w:sz w:val="20"/>
          <w:szCs w:val="20"/>
        </w:rPr>
      </w:pPr>
      <w:r w:rsidRPr="008B211B">
        <w:rPr>
          <w:color w:val="002060"/>
          <w:sz w:val="20"/>
          <w:szCs w:val="20"/>
        </w:rPr>
        <w:t>Pagos de incentivos se realizan los viernes, coordinando con Administración de lunes a jueves. Tras 3 meses del cierre de venta, el derecho a cobro caduca sin reclamos</w:t>
      </w:r>
    </w:p>
    <w:p w14:paraId="03D2665C" w14:textId="77777777" w:rsidR="00B93D10" w:rsidRPr="008B211B" w:rsidRDefault="00B93D10" w:rsidP="00B93D10">
      <w:pPr>
        <w:pStyle w:val="Sinespaciado"/>
        <w:rPr>
          <w:b/>
          <w:bCs/>
          <w:color w:val="002060"/>
          <w:sz w:val="20"/>
          <w:szCs w:val="20"/>
          <w:u w:val="single"/>
        </w:rPr>
      </w:pPr>
    </w:p>
    <w:p w14:paraId="39AD9CCE" w14:textId="77777777" w:rsidR="00B93D10" w:rsidRPr="00A40EF0" w:rsidRDefault="00B93D10" w:rsidP="00B93D10">
      <w:pPr>
        <w:pStyle w:val="Sinespaciado"/>
        <w:rPr>
          <w:b/>
          <w:bCs/>
          <w:color w:val="002060"/>
        </w:rPr>
      </w:pPr>
      <w:r w:rsidRPr="00A40EF0">
        <w:rPr>
          <w:b/>
          <w:bCs/>
          <w:color w:val="002060"/>
          <w:u w:val="single"/>
        </w:rPr>
        <w:t>CONDICIONES GENERALES:</w:t>
      </w:r>
      <w:r w:rsidRPr="00A40EF0">
        <w:rPr>
          <w:b/>
          <w:bCs/>
          <w:color w:val="002060"/>
        </w:rPr>
        <w:t xml:space="preserve"> </w:t>
      </w:r>
    </w:p>
    <w:p w14:paraId="54656C51" w14:textId="77777777" w:rsidR="00B93D10" w:rsidRPr="008B211B" w:rsidRDefault="00B93D10" w:rsidP="00DF51E0">
      <w:pPr>
        <w:pStyle w:val="Sinespaciado"/>
        <w:numPr>
          <w:ilvl w:val="0"/>
          <w:numId w:val="8"/>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51F94554" w14:textId="77777777" w:rsidR="00B93D10" w:rsidRPr="008B211B" w:rsidRDefault="00B93D10" w:rsidP="00DF51E0">
      <w:pPr>
        <w:pStyle w:val="Sinespaciado"/>
        <w:numPr>
          <w:ilvl w:val="0"/>
          <w:numId w:val="8"/>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62E5828D" w14:textId="77777777" w:rsidR="00B93D10" w:rsidRPr="008B211B" w:rsidRDefault="00B93D10" w:rsidP="00DF51E0">
      <w:pPr>
        <w:pStyle w:val="Sinespaciado"/>
        <w:numPr>
          <w:ilvl w:val="0"/>
          <w:numId w:val="8"/>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19CE4FAA" w14:textId="77777777" w:rsidR="00B93D10" w:rsidRPr="008B211B" w:rsidRDefault="00B93D10" w:rsidP="00DF51E0">
      <w:pPr>
        <w:pStyle w:val="Sinespaciado"/>
        <w:numPr>
          <w:ilvl w:val="0"/>
          <w:numId w:val="8"/>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1AD2EA94" w14:textId="77777777" w:rsidR="00B93D10" w:rsidRPr="008B211B" w:rsidRDefault="00B93D10" w:rsidP="00DF51E0">
      <w:pPr>
        <w:pStyle w:val="Sinespaciado"/>
        <w:numPr>
          <w:ilvl w:val="0"/>
          <w:numId w:val="8"/>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287DDDA0" w14:textId="77777777" w:rsidR="00B93D10" w:rsidRPr="008B211B" w:rsidRDefault="00B93D10" w:rsidP="00DF51E0">
      <w:pPr>
        <w:pStyle w:val="Sinespaciado"/>
        <w:numPr>
          <w:ilvl w:val="0"/>
          <w:numId w:val="8"/>
        </w:numPr>
        <w:jc w:val="both"/>
        <w:rPr>
          <w:color w:val="002060"/>
          <w:sz w:val="20"/>
          <w:szCs w:val="20"/>
        </w:rPr>
      </w:pPr>
      <w:r w:rsidRPr="008B211B">
        <w:rPr>
          <w:b/>
          <w:bCs/>
          <w:color w:val="002060"/>
          <w:sz w:val="20"/>
          <w:szCs w:val="20"/>
        </w:rPr>
        <w:t>Cancelaciones / No Show:</w:t>
      </w:r>
      <w:r w:rsidRPr="008B211B">
        <w:rPr>
          <w:color w:val="002060"/>
          <w:sz w:val="20"/>
          <w:szCs w:val="20"/>
        </w:rPr>
        <w:t xml:space="preserve"> Penalidad del 100% tras el pago final.</w:t>
      </w:r>
    </w:p>
    <w:p w14:paraId="7FABFCE4" w14:textId="77777777" w:rsidR="00B93D10" w:rsidRPr="008B211B" w:rsidRDefault="00B93D10" w:rsidP="00DF51E0">
      <w:pPr>
        <w:pStyle w:val="Sinespaciado"/>
        <w:numPr>
          <w:ilvl w:val="0"/>
          <w:numId w:val="8"/>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0411B8C2" w14:textId="77777777" w:rsidR="00B93D10" w:rsidRPr="008B211B" w:rsidRDefault="00B93D10" w:rsidP="00DF51E0">
      <w:pPr>
        <w:pStyle w:val="Sinespaciado"/>
        <w:numPr>
          <w:ilvl w:val="0"/>
          <w:numId w:val="8"/>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36E99CC1" w14:textId="77777777" w:rsidR="00B93D10" w:rsidRPr="008B211B" w:rsidRDefault="00B93D10" w:rsidP="00DF51E0">
      <w:pPr>
        <w:pStyle w:val="Sinespaciado"/>
        <w:numPr>
          <w:ilvl w:val="0"/>
          <w:numId w:val="8"/>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3B2F6D62" w14:textId="77777777" w:rsidR="00B93D10" w:rsidRPr="008B211B" w:rsidRDefault="00B93D10" w:rsidP="00DF51E0">
      <w:pPr>
        <w:pStyle w:val="Sinespaciado"/>
        <w:numPr>
          <w:ilvl w:val="0"/>
          <w:numId w:val="8"/>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25841734" w14:textId="77777777" w:rsidR="00B93D10" w:rsidRPr="000425D0" w:rsidRDefault="00B93D10" w:rsidP="00DF51E0">
      <w:pPr>
        <w:pStyle w:val="Sinespaciado"/>
        <w:numPr>
          <w:ilvl w:val="0"/>
          <w:numId w:val="8"/>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577AEE1F" w14:textId="77777777" w:rsidR="00B93D10" w:rsidRDefault="00B93D10" w:rsidP="00B93D10">
      <w:pPr>
        <w:pStyle w:val="Sinespaciado"/>
        <w:rPr>
          <w:b/>
          <w:bCs/>
          <w:color w:val="002060"/>
          <w:sz w:val="20"/>
          <w:szCs w:val="20"/>
        </w:rPr>
      </w:pPr>
    </w:p>
    <w:p w14:paraId="220DF900" w14:textId="77777777" w:rsidR="00B93D10" w:rsidRPr="00B568AE" w:rsidRDefault="00B93D10" w:rsidP="00B93D10">
      <w:pPr>
        <w:pStyle w:val="Sinespaciado"/>
        <w:jc w:val="center"/>
        <w:rPr>
          <w:b/>
          <w:bCs/>
          <w:color w:val="002060"/>
          <w:sz w:val="20"/>
          <w:szCs w:val="20"/>
        </w:rPr>
      </w:pPr>
      <w:hyperlink r:id="rId12" w:history="1">
        <w:r w:rsidRPr="00B568AE">
          <w:rPr>
            <w:rStyle w:val="Hipervnculo"/>
            <w:b/>
            <w:bCs/>
            <w:color w:val="002060"/>
            <w:sz w:val="20"/>
            <w:szCs w:val="20"/>
          </w:rPr>
          <w:t>VER TÉRMINOS Y CONDICIONES DE CONTRATACIÓN</w:t>
        </w:r>
      </w:hyperlink>
    </w:p>
    <w:p w14:paraId="0D163165" w14:textId="77777777" w:rsidR="00B93D10" w:rsidRPr="00B568AE" w:rsidRDefault="00B93D10" w:rsidP="00B93D10">
      <w:pPr>
        <w:pStyle w:val="Sinespaciado"/>
        <w:jc w:val="center"/>
        <w:rPr>
          <w:b/>
          <w:bCs/>
          <w:color w:val="002060"/>
          <w:sz w:val="20"/>
          <w:szCs w:val="20"/>
        </w:rPr>
      </w:pPr>
    </w:p>
    <w:p w14:paraId="5F0A8922" w14:textId="77777777" w:rsidR="00900B4C" w:rsidRPr="00CB0B2F" w:rsidRDefault="00900B4C" w:rsidP="00900B4C">
      <w:pPr>
        <w:pStyle w:val="Sinespaciado"/>
        <w:rPr>
          <w:b/>
          <w:color w:val="002060"/>
          <w:szCs w:val="20"/>
          <w:u w:val="single"/>
        </w:rPr>
      </w:pPr>
    </w:p>
    <w:p w14:paraId="323BB565" w14:textId="77777777" w:rsidR="00900B4C" w:rsidRPr="00EA2C62" w:rsidRDefault="00900B4C" w:rsidP="00900B4C">
      <w:pPr>
        <w:pStyle w:val="Sinespaciado"/>
        <w:rPr>
          <w:color w:val="002060"/>
          <w:szCs w:val="20"/>
          <w:u w:val="single"/>
          <w:lang w:val="es-ES"/>
        </w:rPr>
      </w:pPr>
    </w:p>
    <w:p w14:paraId="37AAA794" w14:textId="77777777" w:rsidR="00900B4C" w:rsidRPr="00947B22" w:rsidRDefault="00900B4C" w:rsidP="00900B4C">
      <w:pPr>
        <w:pStyle w:val="Sinespaciado"/>
        <w:rPr>
          <w:color w:val="002060"/>
          <w:szCs w:val="20"/>
          <w:u w:val="single"/>
          <w:lang w:val="es-ES"/>
        </w:rPr>
      </w:pPr>
    </w:p>
    <w:p w14:paraId="28EBA1F9" w14:textId="77777777" w:rsidR="00900B4C" w:rsidRPr="00466D7C" w:rsidRDefault="00900B4C" w:rsidP="00900B4C">
      <w:pPr>
        <w:pStyle w:val="Sinespaciado"/>
        <w:rPr>
          <w:b/>
          <w:bCs/>
          <w:color w:val="002060"/>
          <w:sz w:val="20"/>
          <w:szCs w:val="20"/>
          <w:lang w:val="es-ES"/>
        </w:rPr>
      </w:pPr>
    </w:p>
    <w:p w14:paraId="72B192B0" w14:textId="77777777" w:rsidR="00900B4C" w:rsidRPr="008B211B" w:rsidRDefault="00900B4C" w:rsidP="00900B4C">
      <w:pPr>
        <w:pStyle w:val="Sinespaciado"/>
        <w:rPr>
          <w:b/>
          <w:bCs/>
          <w:color w:val="002060"/>
          <w:sz w:val="20"/>
          <w:szCs w:val="20"/>
          <w:lang w:val="es-ES"/>
        </w:rPr>
      </w:pPr>
    </w:p>
    <w:p w14:paraId="215563D9" w14:textId="77777777" w:rsidR="00900B4C" w:rsidRDefault="00900B4C" w:rsidP="00900B4C">
      <w:pPr>
        <w:pStyle w:val="Sinespaciado"/>
        <w:rPr>
          <w:b/>
          <w:bCs/>
          <w:color w:val="002060"/>
          <w:sz w:val="20"/>
          <w:szCs w:val="20"/>
        </w:rPr>
      </w:pPr>
    </w:p>
    <w:p w14:paraId="63E443B0" w14:textId="77777777" w:rsidR="00900B4C" w:rsidRPr="00882FE4" w:rsidRDefault="00900B4C" w:rsidP="00900B4C">
      <w:pPr>
        <w:pStyle w:val="Sinespaciado"/>
        <w:rPr>
          <w:b/>
          <w:bCs/>
          <w:color w:val="002060"/>
          <w:sz w:val="20"/>
          <w:szCs w:val="20"/>
        </w:rPr>
      </w:pPr>
    </w:p>
    <w:p w14:paraId="64398E6B" w14:textId="77777777" w:rsidR="00942E72" w:rsidRPr="00900B4C" w:rsidRDefault="00942E72" w:rsidP="00937C70">
      <w:pPr>
        <w:pStyle w:val="Sinespaciado"/>
        <w:rPr>
          <w:color w:val="002060"/>
          <w:u w:val="single"/>
        </w:rPr>
      </w:pPr>
    </w:p>
    <w:sectPr w:rsidR="00942E72" w:rsidRPr="00900B4C" w:rsidSect="007D5D95">
      <w:headerReference w:type="default" r:id="rId13"/>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558FD" w14:textId="77777777" w:rsidR="00B64FD7" w:rsidRDefault="00B64FD7" w:rsidP="007D5D95">
      <w:pPr>
        <w:spacing w:after="0" w:line="240" w:lineRule="auto"/>
      </w:pPr>
      <w:r>
        <w:separator/>
      </w:r>
    </w:p>
  </w:endnote>
  <w:endnote w:type="continuationSeparator" w:id="0">
    <w:p w14:paraId="071D8564" w14:textId="77777777" w:rsidR="00B64FD7" w:rsidRDefault="00B64FD7"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yriad Pro">
    <w:altName w:val="Corbel"/>
    <w:panose1 w:val="00000000000000000000"/>
    <w:charset w:val="00"/>
    <w:family w:val="swiss"/>
    <w:notTrueType/>
    <w:pitch w:val="variable"/>
    <w:sig w:usb0="00000001" w:usb1="00000001" w:usb2="00000000" w:usb3="00000000" w:csb0="0000019F" w:csb1="00000000"/>
  </w:font>
  <w:font w:name="MS PGothic">
    <w:panose1 w:val="020B0600070205080204"/>
    <w:charset w:val="80"/>
    <w:family w:val="swiss"/>
    <w:pitch w:val="variable"/>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0C5C4709"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TURIMOS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42245" w14:textId="77777777" w:rsidR="00B64FD7" w:rsidRDefault="00B64FD7" w:rsidP="007D5D95">
      <w:pPr>
        <w:spacing w:after="0" w:line="240" w:lineRule="auto"/>
      </w:pPr>
      <w:r>
        <w:separator/>
      </w:r>
    </w:p>
  </w:footnote>
  <w:footnote w:type="continuationSeparator" w:id="0">
    <w:p w14:paraId="0CE047FE" w14:textId="77777777" w:rsidR="00B64FD7" w:rsidRDefault="00B64FD7"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B5597" w14:textId="3DB57DD9" w:rsidR="00E22B3C" w:rsidRPr="007E2F6D" w:rsidRDefault="004713AE" w:rsidP="007D5D95">
    <w:pPr>
      <w:pStyle w:val="Encabezado"/>
      <w:jc w:val="right"/>
      <w:rPr>
        <w:rFonts w:ascii="Montserrat" w:hAnsi="Montserrat"/>
        <w:i/>
        <w:iCs/>
        <w:color w:val="007536"/>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80173" w:rsidRPr="007E2F6D">
      <w:rPr>
        <w:rFonts w:ascii="Montserrat" w:hAnsi="Montserrat"/>
        <w:i/>
        <w:iCs/>
        <w:color w:val="007536"/>
      </w:rPr>
      <w:t xml:space="preserve"> </w:t>
    </w:r>
    <w:r w:rsidR="002E1499" w:rsidRPr="007E2F6D">
      <w:rPr>
        <w:rFonts w:ascii="Montserrat" w:hAnsi="Montserrat"/>
        <w:i/>
        <w:iCs/>
        <w:color w:val="007536"/>
      </w:rPr>
      <w:t>CRUCERO DEL RIO YANGTZE</w:t>
    </w:r>
    <w:r w:rsidR="00783570">
      <w:rPr>
        <w:rFonts w:ascii="Montserrat" w:hAnsi="Montserrat"/>
        <w:i/>
        <w:iCs/>
        <w:color w:val="007536"/>
      </w:rPr>
      <w:t xml:space="preserve"> CON OSO PANDA</w:t>
    </w:r>
    <w:r w:rsidR="00D167D7" w:rsidRPr="007E2F6D">
      <w:rPr>
        <w:rFonts w:ascii="Montserrat" w:hAnsi="Montserrat"/>
        <w:i/>
        <w:iCs/>
        <w:color w:val="007536"/>
      </w:rPr>
      <w:t xml:space="preserve"> </w:t>
    </w:r>
  </w:p>
  <w:p w14:paraId="4319A3E1" w14:textId="70AD9F77" w:rsidR="00B373E7" w:rsidRPr="007E2F6D" w:rsidRDefault="00B373E7" w:rsidP="00942E72">
    <w:pPr>
      <w:pStyle w:val="Encabezado"/>
      <w:jc w:val="right"/>
      <w:rPr>
        <w:rFonts w:ascii="Montserrat" w:hAnsi="Montserrat"/>
        <w:i/>
        <w:iCs/>
        <w:color w:val="7F7F7F" w:themeColor="text1" w:themeTint="80"/>
        <w:sz w:val="20"/>
        <w:szCs w:val="20"/>
      </w:rPr>
    </w:pPr>
    <w:r w:rsidRPr="007E2F6D">
      <w:rPr>
        <w:rFonts w:ascii="Montserrat" w:hAnsi="Montserrat"/>
        <w:i/>
        <w:iCs/>
        <w:color w:val="7F7F7F" w:themeColor="text1" w:themeTint="80"/>
        <w:sz w:val="20"/>
        <w:szCs w:val="20"/>
      </w:rPr>
      <w:t xml:space="preserve">Actualizado </w:t>
    </w:r>
    <w:r w:rsidR="00D05C2A">
      <w:rPr>
        <w:rFonts w:ascii="Montserrat" w:hAnsi="Montserrat"/>
        <w:i/>
        <w:iCs/>
        <w:color w:val="7F7F7F" w:themeColor="text1" w:themeTint="80"/>
        <w:sz w:val="20"/>
        <w:szCs w:val="20"/>
      </w:rPr>
      <w:t>15/10</w:t>
    </w:r>
    <w:r w:rsidR="00ED4C8D">
      <w:rPr>
        <w:rFonts w:ascii="Montserrat" w:hAnsi="Montserrat"/>
        <w:i/>
        <w:iCs/>
        <w:color w:val="7F7F7F" w:themeColor="text1" w:themeTint="80"/>
        <w:sz w:val="20"/>
        <w:szCs w:val="20"/>
      </w:rPr>
      <w:t>/</w:t>
    </w:r>
    <w:r w:rsidRPr="007E2F6D">
      <w:rPr>
        <w:rFonts w:ascii="Montserrat" w:hAnsi="Montserrat"/>
        <w:i/>
        <w:iCs/>
        <w:color w:val="7F7F7F" w:themeColor="text1" w:themeTint="80"/>
        <w:sz w:val="20"/>
        <w:szCs w:val="20"/>
      </w:rPr>
      <w:t>2026-ID</w:t>
    </w:r>
  </w:p>
  <w:p w14:paraId="554082E5" w14:textId="563C7007" w:rsidR="007D5D95" w:rsidRPr="00D419EF" w:rsidRDefault="007D5D95" w:rsidP="007D5D95">
    <w:pPr>
      <w:pStyle w:val="Encabezado"/>
      <w:jc w:val="right"/>
      <w:rPr>
        <w:rFonts w:ascii="Montserrat" w:hAnsi="Montserrat"/>
        <w:i/>
        <w:iCs/>
        <w:color w:val="7F7F7F" w:themeColor="text1" w:themeTint="80"/>
        <w:sz w:val="20"/>
        <w:szCs w:val="20"/>
        <w:lang w:val="en-US"/>
      </w:rPr>
    </w:pPr>
    <w:r w:rsidRPr="00D419EF">
      <w:rPr>
        <w:rFonts w:ascii="Montserrat" w:hAnsi="Montserrat"/>
        <w:i/>
        <w:iCs/>
        <w:color w:val="7F7F7F" w:themeColor="text1" w:themeTint="80"/>
        <w:sz w:val="20"/>
        <w:szCs w:val="20"/>
        <w:lang w:val="en-US"/>
      </w:rPr>
      <w:t>COD.</w:t>
    </w:r>
    <w:r w:rsidR="001E1F53" w:rsidRPr="00D419EF">
      <w:rPr>
        <w:rFonts w:ascii="Montserrat" w:hAnsi="Montserrat"/>
        <w:i/>
        <w:iCs/>
        <w:color w:val="7F7F7F" w:themeColor="text1" w:themeTint="80"/>
        <w:sz w:val="20"/>
        <w:szCs w:val="20"/>
        <w:lang w:val="en-US"/>
      </w:rPr>
      <w:t>CHINFANT</w:t>
    </w:r>
    <w:r w:rsidR="00F315CA" w:rsidRPr="00D419EF">
      <w:rPr>
        <w:rFonts w:ascii="Montserrat" w:hAnsi="Montserrat"/>
        <w:i/>
        <w:iCs/>
        <w:color w:val="7F7F7F" w:themeColor="text1" w:themeTint="80"/>
        <w:sz w:val="20"/>
        <w:szCs w:val="20"/>
        <w:lang w:val="en-US"/>
      </w:rPr>
      <w:t>DISCOVER26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bullet"/>
      <w:lvlText w:val=""/>
      <w:lvlJc w:val="left"/>
      <w:pPr>
        <w:tabs>
          <w:tab w:val="num" w:pos="0"/>
        </w:tabs>
        <w:ind w:left="720" w:hanging="360"/>
      </w:pPr>
      <w:rPr>
        <w:rFonts w:ascii="Wingdings" w:hAnsi="Wingdings" w:cs="Symbol"/>
        <w:color w:val="000000"/>
        <w:sz w:val="20"/>
        <w:szCs w:val="20"/>
        <w:shd w:val="clear" w:color="auto" w:fill="auto"/>
        <w:lang w:val="es-E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Symbol"/>
        <w:color w:val="000000"/>
        <w:sz w:val="20"/>
        <w:szCs w:val="20"/>
        <w:shd w:val="clear" w:color="auto" w:fill="auto"/>
        <w:lang w:val="es-E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color w:val="000000"/>
        <w:sz w:val="20"/>
        <w:szCs w:val="20"/>
        <w:shd w:val="clear" w:color="auto" w:fill="auto"/>
        <w:lang w:val="es-E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color w:val="000000"/>
        <w:sz w:val="20"/>
        <w:szCs w:val="20"/>
        <w:shd w:val="clear" w:color="auto" w:fill="auto"/>
        <w:lang w:val="es-ES"/>
      </w:rPr>
    </w:lvl>
  </w:abstractNum>
  <w:abstractNum w:abstractNumId="1" w15:restartNumberingAfterBreak="0">
    <w:nsid w:val="01BC330A"/>
    <w:multiLevelType w:val="hybridMultilevel"/>
    <w:tmpl w:val="9AC4C936"/>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048C172B"/>
    <w:multiLevelType w:val="hybridMultilevel"/>
    <w:tmpl w:val="101C4BA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6D53B8C"/>
    <w:multiLevelType w:val="hybridMultilevel"/>
    <w:tmpl w:val="2284A92C"/>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1E4739A5"/>
    <w:multiLevelType w:val="hybridMultilevel"/>
    <w:tmpl w:val="814A9B6E"/>
    <w:lvl w:ilvl="0" w:tplc="56BCEF24">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 w15:restartNumberingAfterBreak="0">
    <w:nsid w:val="26636DE0"/>
    <w:multiLevelType w:val="hybridMultilevel"/>
    <w:tmpl w:val="E55CB99C"/>
    <w:lvl w:ilvl="0" w:tplc="56BCEF24">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6" w15:restartNumberingAfterBreak="0">
    <w:nsid w:val="38C46E97"/>
    <w:multiLevelType w:val="hybridMultilevel"/>
    <w:tmpl w:val="DBDAD37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3BB97AB1"/>
    <w:multiLevelType w:val="hybridMultilevel"/>
    <w:tmpl w:val="4FAA9DE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8"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9" w15:restartNumberingAfterBreak="0">
    <w:nsid w:val="497D06C3"/>
    <w:multiLevelType w:val="hybridMultilevel"/>
    <w:tmpl w:val="55982A4E"/>
    <w:lvl w:ilvl="0" w:tplc="280A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66BD34A3"/>
    <w:multiLevelType w:val="hybridMultilevel"/>
    <w:tmpl w:val="0ADA90CE"/>
    <w:lvl w:ilvl="0" w:tplc="56BCEF24">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1" w15:restartNumberingAfterBreak="0">
    <w:nsid w:val="681A6F40"/>
    <w:multiLevelType w:val="hybridMultilevel"/>
    <w:tmpl w:val="3DFEA210"/>
    <w:lvl w:ilvl="0" w:tplc="56BCEF24">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2" w15:restartNumberingAfterBreak="0">
    <w:nsid w:val="76DC1961"/>
    <w:multiLevelType w:val="hybridMultilevel"/>
    <w:tmpl w:val="A56A605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num w:numId="1" w16cid:durableId="776559301">
    <w:abstractNumId w:val="2"/>
  </w:num>
  <w:num w:numId="2" w16cid:durableId="1485395572">
    <w:abstractNumId w:val="10"/>
  </w:num>
  <w:num w:numId="3" w16cid:durableId="276377205">
    <w:abstractNumId w:val="11"/>
  </w:num>
  <w:num w:numId="4" w16cid:durableId="127625730">
    <w:abstractNumId w:val="4"/>
  </w:num>
  <w:num w:numId="5" w16cid:durableId="424425339">
    <w:abstractNumId w:val="5"/>
  </w:num>
  <w:num w:numId="6" w16cid:durableId="1418361121">
    <w:abstractNumId w:val="7"/>
  </w:num>
  <w:num w:numId="7" w16cid:durableId="566574518">
    <w:abstractNumId w:val="6"/>
  </w:num>
  <w:num w:numId="8" w16cid:durableId="768887774">
    <w:abstractNumId w:val="8"/>
  </w:num>
  <w:num w:numId="9" w16cid:durableId="168715093">
    <w:abstractNumId w:val="3"/>
  </w:num>
  <w:num w:numId="10" w16cid:durableId="518929825">
    <w:abstractNumId w:val="1"/>
  </w:num>
  <w:num w:numId="11" w16cid:durableId="122625233">
    <w:abstractNumId w:val="9"/>
  </w:num>
  <w:num w:numId="12" w16cid:durableId="635530800">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04F9"/>
    <w:rsid w:val="000023B3"/>
    <w:rsid w:val="00005CA3"/>
    <w:rsid w:val="00006DB1"/>
    <w:rsid w:val="000135CA"/>
    <w:rsid w:val="00020803"/>
    <w:rsid w:val="00021AF3"/>
    <w:rsid w:val="00023F30"/>
    <w:rsid w:val="00027C84"/>
    <w:rsid w:val="00030F71"/>
    <w:rsid w:val="00031F4E"/>
    <w:rsid w:val="00033378"/>
    <w:rsid w:val="000447A8"/>
    <w:rsid w:val="00053D40"/>
    <w:rsid w:val="000626A0"/>
    <w:rsid w:val="00063021"/>
    <w:rsid w:val="00070742"/>
    <w:rsid w:val="00077308"/>
    <w:rsid w:val="000820F6"/>
    <w:rsid w:val="000A1FDA"/>
    <w:rsid w:val="000A475C"/>
    <w:rsid w:val="000B1856"/>
    <w:rsid w:val="000B4AB8"/>
    <w:rsid w:val="000B693A"/>
    <w:rsid w:val="000D1334"/>
    <w:rsid w:val="000D2A7F"/>
    <w:rsid w:val="000D2DA7"/>
    <w:rsid w:val="000D3BD7"/>
    <w:rsid w:val="000D5136"/>
    <w:rsid w:val="000D6B3F"/>
    <w:rsid w:val="000E2D29"/>
    <w:rsid w:val="000E76BE"/>
    <w:rsid w:val="000F56BB"/>
    <w:rsid w:val="000F575C"/>
    <w:rsid w:val="000F7127"/>
    <w:rsid w:val="000F7237"/>
    <w:rsid w:val="00102450"/>
    <w:rsid w:val="00110F36"/>
    <w:rsid w:val="00114DC2"/>
    <w:rsid w:val="00132490"/>
    <w:rsid w:val="0013426E"/>
    <w:rsid w:val="00135463"/>
    <w:rsid w:val="00136016"/>
    <w:rsid w:val="00141BD6"/>
    <w:rsid w:val="0014338C"/>
    <w:rsid w:val="00146804"/>
    <w:rsid w:val="00147125"/>
    <w:rsid w:val="00170310"/>
    <w:rsid w:val="00171C2E"/>
    <w:rsid w:val="00171C92"/>
    <w:rsid w:val="001800CD"/>
    <w:rsid w:val="00187785"/>
    <w:rsid w:val="00194235"/>
    <w:rsid w:val="0019604C"/>
    <w:rsid w:val="001A0067"/>
    <w:rsid w:val="001A3E9E"/>
    <w:rsid w:val="001A4E82"/>
    <w:rsid w:val="001A5E93"/>
    <w:rsid w:val="001A6F01"/>
    <w:rsid w:val="001A7D81"/>
    <w:rsid w:val="001B1D0E"/>
    <w:rsid w:val="001B4ABC"/>
    <w:rsid w:val="001B7E1C"/>
    <w:rsid w:val="001C04EE"/>
    <w:rsid w:val="001C2FC8"/>
    <w:rsid w:val="001C32C5"/>
    <w:rsid w:val="001D10E1"/>
    <w:rsid w:val="001D3345"/>
    <w:rsid w:val="001D65EF"/>
    <w:rsid w:val="001D6911"/>
    <w:rsid w:val="001E02D2"/>
    <w:rsid w:val="001E1F53"/>
    <w:rsid w:val="001E323D"/>
    <w:rsid w:val="001E3B53"/>
    <w:rsid w:val="001F7059"/>
    <w:rsid w:val="0021061F"/>
    <w:rsid w:val="00215F49"/>
    <w:rsid w:val="00221CB7"/>
    <w:rsid w:val="00232879"/>
    <w:rsid w:val="002412E3"/>
    <w:rsid w:val="00260DE7"/>
    <w:rsid w:val="002704EC"/>
    <w:rsid w:val="0027547B"/>
    <w:rsid w:val="00277EF5"/>
    <w:rsid w:val="00281BFE"/>
    <w:rsid w:val="00284034"/>
    <w:rsid w:val="00285DE8"/>
    <w:rsid w:val="00294535"/>
    <w:rsid w:val="00295DE5"/>
    <w:rsid w:val="002A3950"/>
    <w:rsid w:val="002B504D"/>
    <w:rsid w:val="002C1276"/>
    <w:rsid w:val="002C5723"/>
    <w:rsid w:val="002C71CF"/>
    <w:rsid w:val="002D0E4D"/>
    <w:rsid w:val="002D362B"/>
    <w:rsid w:val="002D4AE9"/>
    <w:rsid w:val="002D61D0"/>
    <w:rsid w:val="002D63E2"/>
    <w:rsid w:val="002D74C4"/>
    <w:rsid w:val="002E1499"/>
    <w:rsid w:val="002E2D81"/>
    <w:rsid w:val="002E39BB"/>
    <w:rsid w:val="002F7C5A"/>
    <w:rsid w:val="0030303F"/>
    <w:rsid w:val="003065D0"/>
    <w:rsid w:val="00307115"/>
    <w:rsid w:val="00314604"/>
    <w:rsid w:val="00317858"/>
    <w:rsid w:val="00322434"/>
    <w:rsid w:val="003241EA"/>
    <w:rsid w:val="00335440"/>
    <w:rsid w:val="003358F9"/>
    <w:rsid w:val="00337D8E"/>
    <w:rsid w:val="0034074C"/>
    <w:rsid w:val="00343F63"/>
    <w:rsid w:val="0034655E"/>
    <w:rsid w:val="00352235"/>
    <w:rsid w:val="00355C55"/>
    <w:rsid w:val="003561E0"/>
    <w:rsid w:val="00357269"/>
    <w:rsid w:val="00365D21"/>
    <w:rsid w:val="00366E23"/>
    <w:rsid w:val="003709E6"/>
    <w:rsid w:val="003742B7"/>
    <w:rsid w:val="0037434E"/>
    <w:rsid w:val="00377C15"/>
    <w:rsid w:val="00382AA7"/>
    <w:rsid w:val="00384EE1"/>
    <w:rsid w:val="00390727"/>
    <w:rsid w:val="00390AE6"/>
    <w:rsid w:val="0039146B"/>
    <w:rsid w:val="003938E4"/>
    <w:rsid w:val="00394239"/>
    <w:rsid w:val="003964E2"/>
    <w:rsid w:val="00397459"/>
    <w:rsid w:val="003A016A"/>
    <w:rsid w:val="003A2D8B"/>
    <w:rsid w:val="003A7617"/>
    <w:rsid w:val="003B160D"/>
    <w:rsid w:val="003B5DA7"/>
    <w:rsid w:val="003C241D"/>
    <w:rsid w:val="003C3151"/>
    <w:rsid w:val="003C71FE"/>
    <w:rsid w:val="003C7C91"/>
    <w:rsid w:val="003D6D1B"/>
    <w:rsid w:val="003E1908"/>
    <w:rsid w:val="003E34E0"/>
    <w:rsid w:val="003E4A90"/>
    <w:rsid w:val="003E656F"/>
    <w:rsid w:val="003E7F08"/>
    <w:rsid w:val="003F59A3"/>
    <w:rsid w:val="00410D28"/>
    <w:rsid w:val="00412777"/>
    <w:rsid w:val="00412DA3"/>
    <w:rsid w:val="00414E62"/>
    <w:rsid w:val="00422C8E"/>
    <w:rsid w:val="00435618"/>
    <w:rsid w:val="004357A5"/>
    <w:rsid w:val="004412C3"/>
    <w:rsid w:val="00442690"/>
    <w:rsid w:val="00451FDE"/>
    <w:rsid w:val="004565E9"/>
    <w:rsid w:val="00470235"/>
    <w:rsid w:val="004713AE"/>
    <w:rsid w:val="00472DA5"/>
    <w:rsid w:val="0047637F"/>
    <w:rsid w:val="004773EC"/>
    <w:rsid w:val="00480C68"/>
    <w:rsid w:val="00483168"/>
    <w:rsid w:val="00483757"/>
    <w:rsid w:val="00490424"/>
    <w:rsid w:val="004932C1"/>
    <w:rsid w:val="0049342F"/>
    <w:rsid w:val="00494B92"/>
    <w:rsid w:val="00496181"/>
    <w:rsid w:val="004A7E58"/>
    <w:rsid w:val="004B6D1B"/>
    <w:rsid w:val="004C3CA7"/>
    <w:rsid w:val="004C3F6F"/>
    <w:rsid w:val="004C4492"/>
    <w:rsid w:val="004C4BD5"/>
    <w:rsid w:val="004C6C21"/>
    <w:rsid w:val="004C7205"/>
    <w:rsid w:val="004D3AA7"/>
    <w:rsid w:val="004D4570"/>
    <w:rsid w:val="004D55BF"/>
    <w:rsid w:val="004E6AD4"/>
    <w:rsid w:val="004F0084"/>
    <w:rsid w:val="004F08C3"/>
    <w:rsid w:val="004F2246"/>
    <w:rsid w:val="004F2AD3"/>
    <w:rsid w:val="004F3B4D"/>
    <w:rsid w:val="004F5918"/>
    <w:rsid w:val="00503C7C"/>
    <w:rsid w:val="00510B27"/>
    <w:rsid w:val="00515D6A"/>
    <w:rsid w:val="00517A8A"/>
    <w:rsid w:val="005207D3"/>
    <w:rsid w:val="00520FA7"/>
    <w:rsid w:val="0052250F"/>
    <w:rsid w:val="00523E96"/>
    <w:rsid w:val="00525004"/>
    <w:rsid w:val="00525D90"/>
    <w:rsid w:val="00527174"/>
    <w:rsid w:val="00527C6E"/>
    <w:rsid w:val="00530C3F"/>
    <w:rsid w:val="005317EE"/>
    <w:rsid w:val="0054693C"/>
    <w:rsid w:val="005567ED"/>
    <w:rsid w:val="00567ED5"/>
    <w:rsid w:val="00581625"/>
    <w:rsid w:val="0058607B"/>
    <w:rsid w:val="00587984"/>
    <w:rsid w:val="00592196"/>
    <w:rsid w:val="00596535"/>
    <w:rsid w:val="005A3370"/>
    <w:rsid w:val="005A52E2"/>
    <w:rsid w:val="005B4B06"/>
    <w:rsid w:val="005C2E3B"/>
    <w:rsid w:val="005C3696"/>
    <w:rsid w:val="005C54EC"/>
    <w:rsid w:val="005C5B8A"/>
    <w:rsid w:val="005C6308"/>
    <w:rsid w:val="005E21D5"/>
    <w:rsid w:val="005E3A2F"/>
    <w:rsid w:val="005E5EEC"/>
    <w:rsid w:val="005E6BC2"/>
    <w:rsid w:val="005F0EF1"/>
    <w:rsid w:val="005F21CD"/>
    <w:rsid w:val="005F24AE"/>
    <w:rsid w:val="005F3A32"/>
    <w:rsid w:val="005F73FC"/>
    <w:rsid w:val="006018BF"/>
    <w:rsid w:val="00603611"/>
    <w:rsid w:val="0060572F"/>
    <w:rsid w:val="00614820"/>
    <w:rsid w:val="006152D1"/>
    <w:rsid w:val="00624116"/>
    <w:rsid w:val="00627565"/>
    <w:rsid w:val="006302AB"/>
    <w:rsid w:val="00630EEF"/>
    <w:rsid w:val="006316F5"/>
    <w:rsid w:val="00631E59"/>
    <w:rsid w:val="00632C2F"/>
    <w:rsid w:val="00633451"/>
    <w:rsid w:val="006350E7"/>
    <w:rsid w:val="006363CE"/>
    <w:rsid w:val="006414E0"/>
    <w:rsid w:val="00643AF5"/>
    <w:rsid w:val="0064599A"/>
    <w:rsid w:val="00652D5B"/>
    <w:rsid w:val="006533DC"/>
    <w:rsid w:val="0066124D"/>
    <w:rsid w:val="006678B1"/>
    <w:rsid w:val="006703CF"/>
    <w:rsid w:val="006928B1"/>
    <w:rsid w:val="006A0779"/>
    <w:rsid w:val="006A09DB"/>
    <w:rsid w:val="006B3744"/>
    <w:rsid w:val="006B7B16"/>
    <w:rsid w:val="006C0626"/>
    <w:rsid w:val="006C6A05"/>
    <w:rsid w:val="006C6A8D"/>
    <w:rsid w:val="006C74C0"/>
    <w:rsid w:val="006D0065"/>
    <w:rsid w:val="006D16BA"/>
    <w:rsid w:val="006D2709"/>
    <w:rsid w:val="006D4966"/>
    <w:rsid w:val="006D4E82"/>
    <w:rsid w:val="006E050A"/>
    <w:rsid w:val="006E0825"/>
    <w:rsid w:val="006E2EEF"/>
    <w:rsid w:val="006F0027"/>
    <w:rsid w:val="006F1C2E"/>
    <w:rsid w:val="006F7559"/>
    <w:rsid w:val="00702A0B"/>
    <w:rsid w:val="00705D42"/>
    <w:rsid w:val="0070655C"/>
    <w:rsid w:val="00706B6E"/>
    <w:rsid w:val="00714BE9"/>
    <w:rsid w:val="00721D2E"/>
    <w:rsid w:val="00724523"/>
    <w:rsid w:val="007259B1"/>
    <w:rsid w:val="0072777B"/>
    <w:rsid w:val="00733999"/>
    <w:rsid w:val="00734107"/>
    <w:rsid w:val="00737C12"/>
    <w:rsid w:val="007414FB"/>
    <w:rsid w:val="00747062"/>
    <w:rsid w:val="007525C4"/>
    <w:rsid w:val="00753935"/>
    <w:rsid w:val="00757F1F"/>
    <w:rsid w:val="00762AF6"/>
    <w:rsid w:val="00764375"/>
    <w:rsid w:val="007651C5"/>
    <w:rsid w:val="0076743D"/>
    <w:rsid w:val="007728FB"/>
    <w:rsid w:val="0077326F"/>
    <w:rsid w:val="0077365D"/>
    <w:rsid w:val="00774D2A"/>
    <w:rsid w:val="00776A23"/>
    <w:rsid w:val="0077756D"/>
    <w:rsid w:val="00781E5E"/>
    <w:rsid w:val="00783570"/>
    <w:rsid w:val="00791499"/>
    <w:rsid w:val="007914D2"/>
    <w:rsid w:val="00794A8D"/>
    <w:rsid w:val="00795130"/>
    <w:rsid w:val="00797024"/>
    <w:rsid w:val="007A066E"/>
    <w:rsid w:val="007A2DF7"/>
    <w:rsid w:val="007A474F"/>
    <w:rsid w:val="007A78E4"/>
    <w:rsid w:val="007B6C80"/>
    <w:rsid w:val="007C27FE"/>
    <w:rsid w:val="007C373A"/>
    <w:rsid w:val="007D5D95"/>
    <w:rsid w:val="007D7F5E"/>
    <w:rsid w:val="007E12C3"/>
    <w:rsid w:val="007E1B6D"/>
    <w:rsid w:val="007E2F6D"/>
    <w:rsid w:val="007E63B8"/>
    <w:rsid w:val="007F3767"/>
    <w:rsid w:val="007F3B63"/>
    <w:rsid w:val="007F5869"/>
    <w:rsid w:val="008126F6"/>
    <w:rsid w:val="00814AB4"/>
    <w:rsid w:val="0082206A"/>
    <w:rsid w:val="0082252E"/>
    <w:rsid w:val="00822996"/>
    <w:rsid w:val="00825B2A"/>
    <w:rsid w:val="00830EEC"/>
    <w:rsid w:val="008349F1"/>
    <w:rsid w:val="00834A7B"/>
    <w:rsid w:val="00834EBF"/>
    <w:rsid w:val="00851233"/>
    <w:rsid w:val="008529AC"/>
    <w:rsid w:val="00852B22"/>
    <w:rsid w:val="00852D82"/>
    <w:rsid w:val="00857B65"/>
    <w:rsid w:val="00885FC4"/>
    <w:rsid w:val="008861E2"/>
    <w:rsid w:val="008879C2"/>
    <w:rsid w:val="00890593"/>
    <w:rsid w:val="008A2CFA"/>
    <w:rsid w:val="008A3BA3"/>
    <w:rsid w:val="008A6857"/>
    <w:rsid w:val="008A6F27"/>
    <w:rsid w:val="008B0427"/>
    <w:rsid w:val="008B089A"/>
    <w:rsid w:val="008B22D6"/>
    <w:rsid w:val="008B316B"/>
    <w:rsid w:val="008B596A"/>
    <w:rsid w:val="008C6626"/>
    <w:rsid w:val="008E5BF1"/>
    <w:rsid w:val="008F239F"/>
    <w:rsid w:val="008F62F4"/>
    <w:rsid w:val="008F745D"/>
    <w:rsid w:val="00900586"/>
    <w:rsid w:val="00900B4C"/>
    <w:rsid w:val="00901028"/>
    <w:rsid w:val="00902835"/>
    <w:rsid w:val="00903056"/>
    <w:rsid w:val="00903B68"/>
    <w:rsid w:val="009068D2"/>
    <w:rsid w:val="0090729D"/>
    <w:rsid w:val="00907505"/>
    <w:rsid w:val="00910C73"/>
    <w:rsid w:val="0091168D"/>
    <w:rsid w:val="0091400A"/>
    <w:rsid w:val="0091669A"/>
    <w:rsid w:val="0092205D"/>
    <w:rsid w:val="009244AA"/>
    <w:rsid w:val="00932D49"/>
    <w:rsid w:val="00936FF2"/>
    <w:rsid w:val="00937C70"/>
    <w:rsid w:val="00941939"/>
    <w:rsid w:val="00942E72"/>
    <w:rsid w:val="00946B9D"/>
    <w:rsid w:val="00955B30"/>
    <w:rsid w:val="009561EB"/>
    <w:rsid w:val="009579EE"/>
    <w:rsid w:val="009653BF"/>
    <w:rsid w:val="009722AD"/>
    <w:rsid w:val="009828F7"/>
    <w:rsid w:val="0098340D"/>
    <w:rsid w:val="00986864"/>
    <w:rsid w:val="00990195"/>
    <w:rsid w:val="00991F3D"/>
    <w:rsid w:val="0099414E"/>
    <w:rsid w:val="00994165"/>
    <w:rsid w:val="0099646F"/>
    <w:rsid w:val="009A1E4D"/>
    <w:rsid w:val="009B1316"/>
    <w:rsid w:val="009C33E9"/>
    <w:rsid w:val="009D06A6"/>
    <w:rsid w:val="009D1B54"/>
    <w:rsid w:val="009D2404"/>
    <w:rsid w:val="009D5621"/>
    <w:rsid w:val="009D5D4C"/>
    <w:rsid w:val="009E25B0"/>
    <w:rsid w:val="009E29EB"/>
    <w:rsid w:val="009F0413"/>
    <w:rsid w:val="009F249B"/>
    <w:rsid w:val="009F6C95"/>
    <w:rsid w:val="00A02B47"/>
    <w:rsid w:val="00A03651"/>
    <w:rsid w:val="00A058F4"/>
    <w:rsid w:val="00A05E53"/>
    <w:rsid w:val="00A07EFA"/>
    <w:rsid w:val="00A145E8"/>
    <w:rsid w:val="00A231A7"/>
    <w:rsid w:val="00A27214"/>
    <w:rsid w:val="00A358C9"/>
    <w:rsid w:val="00A439D1"/>
    <w:rsid w:val="00A50741"/>
    <w:rsid w:val="00A50FDA"/>
    <w:rsid w:val="00A51C92"/>
    <w:rsid w:val="00A53B98"/>
    <w:rsid w:val="00A64EC5"/>
    <w:rsid w:val="00A72EC9"/>
    <w:rsid w:val="00A75B5D"/>
    <w:rsid w:val="00A771F4"/>
    <w:rsid w:val="00A77E94"/>
    <w:rsid w:val="00A8251B"/>
    <w:rsid w:val="00A82D80"/>
    <w:rsid w:val="00A913DF"/>
    <w:rsid w:val="00A96965"/>
    <w:rsid w:val="00AA1393"/>
    <w:rsid w:val="00AA1B64"/>
    <w:rsid w:val="00AB1F17"/>
    <w:rsid w:val="00AC55F2"/>
    <w:rsid w:val="00AC5D86"/>
    <w:rsid w:val="00AD2777"/>
    <w:rsid w:val="00AD59E5"/>
    <w:rsid w:val="00AE29DE"/>
    <w:rsid w:val="00AE6FDF"/>
    <w:rsid w:val="00AF4A63"/>
    <w:rsid w:val="00AF79F8"/>
    <w:rsid w:val="00B12C87"/>
    <w:rsid w:val="00B14244"/>
    <w:rsid w:val="00B14A10"/>
    <w:rsid w:val="00B20A4D"/>
    <w:rsid w:val="00B373E7"/>
    <w:rsid w:val="00B450A2"/>
    <w:rsid w:val="00B614A7"/>
    <w:rsid w:val="00B61806"/>
    <w:rsid w:val="00B64FD7"/>
    <w:rsid w:val="00B706B5"/>
    <w:rsid w:val="00B71889"/>
    <w:rsid w:val="00B731F3"/>
    <w:rsid w:val="00B74CFF"/>
    <w:rsid w:val="00B8237A"/>
    <w:rsid w:val="00B823DF"/>
    <w:rsid w:val="00B8799B"/>
    <w:rsid w:val="00B92377"/>
    <w:rsid w:val="00B93D10"/>
    <w:rsid w:val="00B94761"/>
    <w:rsid w:val="00B94B4B"/>
    <w:rsid w:val="00B96F7D"/>
    <w:rsid w:val="00BB1E88"/>
    <w:rsid w:val="00BB2330"/>
    <w:rsid w:val="00BB2535"/>
    <w:rsid w:val="00BB4A6F"/>
    <w:rsid w:val="00BB5AE0"/>
    <w:rsid w:val="00BC1577"/>
    <w:rsid w:val="00BC37CD"/>
    <w:rsid w:val="00BC5B9D"/>
    <w:rsid w:val="00BD0412"/>
    <w:rsid w:val="00BD269C"/>
    <w:rsid w:val="00BD2D94"/>
    <w:rsid w:val="00BD3D76"/>
    <w:rsid w:val="00BE364A"/>
    <w:rsid w:val="00BE3A89"/>
    <w:rsid w:val="00BE404A"/>
    <w:rsid w:val="00BF391D"/>
    <w:rsid w:val="00BF6308"/>
    <w:rsid w:val="00BF76C2"/>
    <w:rsid w:val="00C03884"/>
    <w:rsid w:val="00C05049"/>
    <w:rsid w:val="00C07317"/>
    <w:rsid w:val="00C1174B"/>
    <w:rsid w:val="00C12EBD"/>
    <w:rsid w:val="00C14178"/>
    <w:rsid w:val="00C24A55"/>
    <w:rsid w:val="00C31D23"/>
    <w:rsid w:val="00C35102"/>
    <w:rsid w:val="00C35F21"/>
    <w:rsid w:val="00C47A9E"/>
    <w:rsid w:val="00C51D5F"/>
    <w:rsid w:val="00C5392A"/>
    <w:rsid w:val="00C54624"/>
    <w:rsid w:val="00C549F9"/>
    <w:rsid w:val="00C61364"/>
    <w:rsid w:val="00C624CC"/>
    <w:rsid w:val="00C7399F"/>
    <w:rsid w:val="00C846FF"/>
    <w:rsid w:val="00C85F6C"/>
    <w:rsid w:val="00C87206"/>
    <w:rsid w:val="00C90AA8"/>
    <w:rsid w:val="00C9217C"/>
    <w:rsid w:val="00C932D1"/>
    <w:rsid w:val="00C93E3F"/>
    <w:rsid w:val="00C94C4F"/>
    <w:rsid w:val="00C95003"/>
    <w:rsid w:val="00CB0B2F"/>
    <w:rsid w:val="00CB32A8"/>
    <w:rsid w:val="00CB34B7"/>
    <w:rsid w:val="00CB6F3B"/>
    <w:rsid w:val="00CB77A5"/>
    <w:rsid w:val="00CC38FF"/>
    <w:rsid w:val="00CC3B70"/>
    <w:rsid w:val="00CC6E61"/>
    <w:rsid w:val="00CC7876"/>
    <w:rsid w:val="00CD3AEE"/>
    <w:rsid w:val="00CE2DBF"/>
    <w:rsid w:val="00CE4C77"/>
    <w:rsid w:val="00CE5AB4"/>
    <w:rsid w:val="00CF0211"/>
    <w:rsid w:val="00CF377F"/>
    <w:rsid w:val="00CF5C5F"/>
    <w:rsid w:val="00D05C2A"/>
    <w:rsid w:val="00D06425"/>
    <w:rsid w:val="00D119A0"/>
    <w:rsid w:val="00D133E6"/>
    <w:rsid w:val="00D13FE1"/>
    <w:rsid w:val="00D167D7"/>
    <w:rsid w:val="00D175FB"/>
    <w:rsid w:val="00D25C8D"/>
    <w:rsid w:val="00D339A3"/>
    <w:rsid w:val="00D419EF"/>
    <w:rsid w:val="00D47EC3"/>
    <w:rsid w:val="00D5204F"/>
    <w:rsid w:val="00D539CE"/>
    <w:rsid w:val="00D61063"/>
    <w:rsid w:val="00D70E2E"/>
    <w:rsid w:val="00D7103E"/>
    <w:rsid w:val="00D74F1C"/>
    <w:rsid w:val="00D7698D"/>
    <w:rsid w:val="00D80173"/>
    <w:rsid w:val="00D810D0"/>
    <w:rsid w:val="00D81230"/>
    <w:rsid w:val="00D81BE4"/>
    <w:rsid w:val="00D82347"/>
    <w:rsid w:val="00D84E94"/>
    <w:rsid w:val="00D873F5"/>
    <w:rsid w:val="00D931FC"/>
    <w:rsid w:val="00D95C6E"/>
    <w:rsid w:val="00D95E3D"/>
    <w:rsid w:val="00D96B94"/>
    <w:rsid w:val="00D96E9C"/>
    <w:rsid w:val="00DA144A"/>
    <w:rsid w:val="00DA64A0"/>
    <w:rsid w:val="00DA6573"/>
    <w:rsid w:val="00DB0110"/>
    <w:rsid w:val="00DB08A9"/>
    <w:rsid w:val="00DC06F8"/>
    <w:rsid w:val="00DC0E61"/>
    <w:rsid w:val="00DE44D1"/>
    <w:rsid w:val="00DE4F52"/>
    <w:rsid w:val="00DE6BB0"/>
    <w:rsid w:val="00DE6BCE"/>
    <w:rsid w:val="00DE77D2"/>
    <w:rsid w:val="00DF1B57"/>
    <w:rsid w:val="00DF1EA2"/>
    <w:rsid w:val="00DF51E0"/>
    <w:rsid w:val="00DF52AB"/>
    <w:rsid w:val="00DF65EC"/>
    <w:rsid w:val="00DF69A1"/>
    <w:rsid w:val="00DF6BD9"/>
    <w:rsid w:val="00DF79FA"/>
    <w:rsid w:val="00DF7BC8"/>
    <w:rsid w:val="00E016AA"/>
    <w:rsid w:val="00E11A87"/>
    <w:rsid w:val="00E11D26"/>
    <w:rsid w:val="00E14EBB"/>
    <w:rsid w:val="00E15AFB"/>
    <w:rsid w:val="00E2091D"/>
    <w:rsid w:val="00E22419"/>
    <w:rsid w:val="00E22B3C"/>
    <w:rsid w:val="00E27E3B"/>
    <w:rsid w:val="00E30B7A"/>
    <w:rsid w:val="00E33D97"/>
    <w:rsid w:val="00E34234"/>
    <w:rsid w:val="00E4336C"/>
    <w:rsid w:val="00E440ED"/>
    <w:rsid w:val="00E5079E"/>
    <w:rsid w:val="00E521A1"/>
    <w:rsid w:val="00E557B2"/>
    <w:rsid w:val="00E56696"/>
    <w:rsid w:val="00E56D1D"/>
    <w:rsid w:val="00E575BA"/>
    <w:rsid w:val="00E57E24"/>
    <w:rsid w:val="00E60B52"/>
    <w:rsid w:val="00E618F6"/>
    <w:rsid w:val="00E62438"/>
    <w:rsid w:val="00E626C6"/>
    <w:rsid w:val="00E6406C"/>
    <w:rsid w:val="00E673B2"/>
    <w:rsid w:val="00E72F40"/>
    <w:rsid w:val="00E74458"/>
    <w:rsid w:val="00E76310"/>
    <w:rsid w:val="00E86755"/>
    <w:rsid w:val="00E9390D"/>
    <w:rsid w:val="00E9435C"/>
    <w:rsid w:val="00EA2BAE"/>
    <w:rsid w:val="00EB0E9C"/>
    <w:rsid w:val="00EB19E1"/>
    <w:rsid w:val="00ED35A8"/>
    <w:rsid w:val="00ED4C8D"/>
    <w:rsid w:val="00EE3D8B"/>
    <w:rsid w:val="00EE4781"/>
    <w:rsid w:val="00EE499C"/>
    <w:rsid w:val="00EF05DE"/>
    <w:rsid w:val="00EF2131"/>
    <w:rsid w:val="00EF363F"/>
    <w:rsid w:val="00EF73AC"/>
    <w:rsid w:val="00F11D15"/>
    <w:rsid w:val="00F212DA"/>
    <w:rsid w:val="00F214EB"/>
    <w:rsid w:val="00F225D2"/>
    <w:rsid w:val="00F27778"/>
    <w:rsid w:val="00F315CA"/>
    <w:rsid w:val="00F31FA1"/>
    <w:rsid w:val="00F322D9"/>
    <w:rsid w:val="00F34503"/>
    <w:rsid w:val="00F44439"/>
    <w:rsid w:val="00F53292"/>
    <w:rsid w:val="00F6384D"/>
    <w:rsid w:val="00F67841"/>
    <w:rsid w:val="00F73270"/>
    <w:rsid w:val="00F75765"/>
    <w:rsid w:val="00F80FF7"/>
    <w:rsid w:val="00F81E83"/>
    <w:rsid w:val="00F82D60"/>
    <w:rsid w:val="00F8560E"/>
    <w:rsid w:val="00F86E16"/>
    <w:rsid w:val="00F95FDB"/>
    <w:rsid w:val="00FA1E26"/>
    <w:rsid w:val="00FA31CD"/>
    <w:rsid w:val="00FA4050"/>
    <w:rsid w:val="00FB2E7A"/>
    <w:rsid w:val="00FC2142"/>
    <w:rsid w:val="00FC381C"/>
    <w:rsid w:val="00FC71FB"/>
    <w:rsid w:val="00FC785F"/>
    <w:rsid w:val="00FD3859"/>
    <w:rsid w:val="00FE5BF1"/>
    <w:rsid w:val="00FE7D87"/>
    <w:rsid w:val="00FF25AC"/>
    <w:rsid w:val="00FF650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unhideWhenUsed/>
    <w:qFormat/>
    <w:rsid w:val="007D5D9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character" w:styleId="Hipervnculo">
    <w:name w:val="Hyperlink"/>
    <w:basedOn w:val="Fuentedeprrafopredeter"/>
    <w:uiPriority w:val="99"/>
    <w:unhideWhenUsed/>
    <w:rsid w:val="00D339A3"/>
    <w:rPr>
      <w:color w:val="0563C1" w:themeColor="hyperlink"/>
      <w:u w:val="single"/>
    </w:rPr>
  </w:style>
  <w:style w:type="paragraph" w:styleId="Sinespaciado">
    <w:name w:val="No Spacing"/>
    <w:link w:val="SinespaciadoCar"/>
    <w:qFormat/>
    <w:rsid w:val="00D339A3"/>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D339A3"/>
    <w:rPr>
      <w:rFonts w:ascii="Calibri" w:hAnsi="Calibri" w:cs="Calibri"/>
      <w:kern w:val="0"/>
      <w14:ligatures w14:val="none"/>
    </w:rPr>
  </w:style>
  <w:style w:type="character" w:customStyle="1" w:styleId="apple-converted-space">
    <w:name w:val="apple-converted-space"/>
    <w:basedOn w:val="Fuentedeprrafopredeter"/>
    <w:rsid w:val="00D339A3"/>
  </w:style>
  <w:style w:type="paragraph" w:styleId="NormalWeb">
    <w:name w:val="Normal (Web)"/>
    <w:basedOn w:val="Normal"/>
    <w:uiPriority w:val="99"/>
    <w:unhideWhenUsed/>
    <w:rsid w:val="00D339A3"/>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character" w:customStyle="1" w:styleId="WW-Absatz-Standardschriftart111111111111111111111111111111111111111111">
    <w:name w:val="WW-Absatz-Standardschriftart111111111111111111111111111111111111111111"/>
    <w:rsid w:val="00D339A3"/>
  </w:style>
  <w:style w:type="character" w:styleId="Fuerte">
    <w:name w:val="Strong"/>
    <w:qFormat/>
    <w:rsid w:val="00D339A3"/>
    <w:rPr>
      <w:b/>
      <w:bCs/>
    </w:rPr>
  </w:style>
  <w:style w:type="character" w:customStyle="1" w:styleId="BodyText2CharCharChar">
    <w:name w:val="Body Text 2 Char Char Char"/>
    <w:rsid w:val="00D339A3"/>
    <w:rPr>
      <w:rFonts w:ascii="Arial" w:eastAsia="Lucida Sans Unicode" w:hAnsi="Arial" w:cs="Arial"/>
      <w:b/>
      <w:szCs w:val="22"/>
      <w:lang w:val="en-US" w:eastAsia="en-US" w:bidi="en-US"/>
    </w:rPr>
  </w:style>
  <w:style w:type="paragraph" w:customStyle="1" w:styleId="TableContents">
    <w:name w:val="Table Contents"/>
    <w:basedOn w:val="Normal"/>
    <w:rsid w:val="00D339A3"/>
    <w:pPr>
      <w:suppressLineNumbers/>
      <w:suppressAutoHyphens/>
      <w:spacing w:after="0" w:line="240" w:lineRule="auto"/>
    </w:pPr>
    <w:rPr>
      <w:rFonts w:ascii="Times New Roman" w:eastAsia="SimSun" w:hAnsi="Times New Roman" w:cs="Times New Roman"/>
      <w:kern w:val="1"/>
      <w:sz w:val="24"/>
      <w:szCs w:val="24"/>
      <w:lang w:val="en-IN" w:eastAsia="ar-SA"/>
      <w14:ligatures w14:val="none"/>
    </w:rPr>
  </w:style>
  <w:style w:type="character" w:styleId="Mencinsinresolver">
    <w:name w:val="Unresolved Mention"/>
    <w:basedOn w:val="Fuentedeprrafopredeter"/>
    <w:uiPriority w:val="99"/>
    <w:semiHidden/>
    <w:unhideWhenUsed/>
    <w:rsid w:val="00D339A3"/>
    <w:rPr>
      <w:color w:val="605E5C"/>
      <w:shd w:val="clear" w:color="auto" w:fill="E1DFDD"/>
    </w:rPr>
  </w:style>
  <w:style w:type="character" w:customStyle="1" w:styleId="gmaildefault">
    <w:name w:val="gmail_default"/>
    <w:basedOn w:val="Fuentedeprrafopredeter"/>
    <w:rsid w:val="00D339A3"/>
  </w:style>
  <w:style w:type="paragraph" w:customStyle="1" w:styleId="Default">
    <w:name w:val="Default"/>
    <w:rsid w:val="00D339A3"/>
    <w:pPr>
      <w:autoSpaceDE w:val="0"/>
      <w:autoSpaceDN w:val="0"/>
      <w:adjustRightInd w:val="0"/>
      <w:spacing w:after="0" w:line="240" w:lineRule="auto"/>
    </w:pPr>
    <w:rPr>
      <w:rFonts w:ascii="Times New Roman" w:hAnsi="Times New Roman" w:cs="Times New Roman"/>
      <w:color w:val="000000"/>
      <w:kern w:val="0"/>
      <w:sz w:val="24"/>
      <w:szCs w:val="24"/>
      <w:lang w:val="es-ES"/>
      <w14:ligatures w14:val="none"/>
    </w:rPr>
  </w:style>
  <w:style w:type="table" w:styleId="Cuadrculamedia1-nfasis5">
    <w:name w:val="Medium Grid 1 Accent 5"/>
    <w:basedOn w:val="Tablanormal"/>
    <w:uiPriority w:val="67"/>
    <w:rsid w:val="00D339A3"/>
    <w:pPr>
      <w:spacing w:after="0" w:line="240" w:lineRule="auto"/>
    </w:pPr>
    <w:rPr>
      <w:rFonts w:ascii="Calibri" w:eastAsia="Calibri" w:hAnsi="Calibri" w:cs="Arial"/>
      <w:kern w:val="0"/>
      <w:sz w:val="20"/>
      <w:szCs w:val="20"/>
      <w:lang w:val="es-ES" w:eastAsia="es-ES"/>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Textoindependiente">
    <w:name w:val="Body Text"/>
    <w:basedOn w:val="Normal"/>
    <w:link w:val="TextoindependienteCar"/>
    <w:uiPriority w:val="1"/>
    <w:qFormat/>
    <w:rsid w:val="005E3A2F"/>
    <w:pPr>
      <w:widowControl w:val="0"/>
      <w:autoSpaceDE w:val="0"/>
      <w:autoSpaceDN w:val="0"/>
      <w:spacing w:after="0" w:line="240" w:lineRule="auto"/>
    </w:pPr>
    <w:rPr>
      <w:rFonts w:ascii="Calibri" w:eastAsia="Calibri" w:hAnsi="Calibri" w:cs="Calibri"/>
      <w:kern w:val="0"/>
      <w:sz w:val="19"/>
      <w:szCs w:val="19"/>
      <w:lang w:val="es-ES"/>
      <w14:ligatures w14:val="none"/>
    </w:rPr>
  </w:style>
  <w:style w:type="character" w:customStyle="1" w:styleId="TextoindependienteCar">
    <w:name w:val="Texto independiente Car"/>
    <w:basedOn w:val="Fuentedeprrafopredeter"/>
    <w:link w:val="Textoindependiente"/>
    <w:uiPriority w:val="1"/>
    <w:rsid w:val="005E3A2F"/>
    <w:rPr>
      <w:rFonts w:ascii="Calibri" w:eastAsia="Calibri" w:hAnsi="Calibri" w:cs="Calibri"/>
      <w:kern w:val="0"/>
      <w:sz w:val="19"/>
      <w:szCs w:val="19"/>
      <w:lang w:val="es-ES"/>
      <w14:ligatures w14:val="none"/>
    </w:rPr>
  </w:style>
  <w:style w:type="paragraph" w:styleId="Textoindependiente2">
    <w:name w:val="Body Text 2"/>
    <w:basedOn w:val="Normal"/>
    <w:link w:val="Textoindependiente2Car"/>
    <w:uiPriority w:val="99"/>
    <w:semiHidden/>
    <w:unhideWhenUsed/>
    <w:rsid w:val="00E9435C"/>
    <w:pPr>
      <w:spacing w:after="120" w:line="480" w:lineRule="auto"/>
    </w:pPr>
  </w:style>
  <w:style w:type="character" w:customStyle="1" w:styleId="Textoindependiente2Car">
    <w:name w:val="Texto independiente 2 Car"/>
    <w:basedOn w:val="Fuentedeprrafopredeter"/>
    <w:link w:val="Textoindependiente2"/>
    <w:uiPriority w:val="99"/>
    <w:semiHidden/>
    <w:rsid w:val="00E9435C"/>
  </w:style>
  <w:style w:type="character" w:customStyle="1" w:styleId="ListLabel3">
    <w:name w:val="ListLabel 3"/>
    <w:rsid w:val="00E9435C"/>
    <w:rPr>
      <w:rFonts w:cs="Symbol"/>
    </w:rPr>
  </w:style>
  <w:style w:type="paragraph" w:customStyle="1" w:styleId="nospacing">
    <w:name w:val="nospacing"/>
    <w:basedOn w:val="Normal"/>
    <w:rsid w:val="00E9435C"/>
    <w:pPr>
      <w:suppressAutoHyphens/>
      <w:spacing w:after="0" w:line="240" w:lineRule="auto"/>
    </w:pPr>
    <w:rPr>
      <w:rFonts w:ascii="Calibri" w:eastAsia="SimSun" w:hAnsi="Calibri" w:cs="Calibri"/>
      <w:kern w:val="1"/>
      <w:lang w:val="en-IN" w:eastAsia="ar-SA"/>
      <w14:ligatures w14:val="none"/>
    </w:rPr>
  </w:style>
  <w:style w:type="paragraph" w:customStyle="1" w:styleId="Aurorabodytext">
    <w:name w:val="Aurora body text"/>
    <w:basedOn w:val="Normal"/>
    <w:link w:val="AurorabodytextChar"/>
    <w:qFormat/>
    <w:rsid w:val="00CE2DBF"/>
    <w:pPr>
      <w:tabs>
        <w:tab w:val="left" w:pos="1350"/>
        <w:tab w:val="left" w:pos="1800"/>
      </w:tabs>
      <w:autoSpaceDE w:val="0"/>
      <w:autoSpaceDN w:val="0"/>
      <w:adjustRightInd w:val="0"/>
      <w:spacing w:before="120" w:after="0" w:line="240" w:lineRule="auto"/>
      <w:ind w:left="2016"/>
      <w:jc w:val="both"/>
    </w:pPr>
    <w:rPr>
      <w:rFonts w:ascii="Myriad Pro" w:eastAsia="Myriad Pro" w:hAnsi="Myriad Pro" w:cs="Times New Roman"/>
      <w:kern w:val="0"/>
      <w:sz w:val="24"/>
      <w:lang w:val="x-none" w:eastAsia="x-none"/>
      <w14:ligatures w14:val="none"/>
    </w:rPr>
  </w:style>
  <w:style w:type="character" w:customStyle="1" w:styleId="AurorabodytextChar">
    <w:name w:val="Aurora body text Char"/>
    <w:link w:val="Aurorabodytext"/>
    <w:rsid w:val="00CE2DBF"/>
    <w:rPr>
      <w:rFonts w:ascii="Myriad Pro" w:eastAsia="Myriad Pro" w:hAnsi="Myriad Pro" w:cs="Times New Roman"/>
      <w:kern w:val="0"/>
      <w:sz w:val="24"/>
      <w:lang w:val="x-none" w:eastAsia="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iscovermayorista.com/web/terminos-y-condicion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nia.gov.cn/ArrivalCardFillingPC/entry-registation-hom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C6DB5A62CD79914998C1457F0B96FCA3" ma:contentTypeVersion="17" ma:contentTypeDescription="Crear nuevo documento." ma:contentTypeScope="" ma:versionID="d4b46f71fc41634d60f176cdbbf16cb9">
  <xsd:schema xmlns:xsd="http://www.w3.org/2001/XMLSchema" xmlns:xs="http://www.w3.org/2001/XMLSchema" xmlns:p="http://schemas.microsoft.com/office/2006/metadata/properties" xmlns:ns3="5296f0a9-1e18-4bb3-8598-6658a2be59d5" xmlns:ns4="fdaae1ae-47b2-441e-b19d-a8951cead91a" targetNamespace="http://schemas.microsoft.com/office/2006/metadata/properties" ma:root="true" ma:fieldsID="dac4799f76dcb6c0bf9c1db1d25805b2" ns3:_="" ns4:_="">
    <xsd:import namespace="5296f0a9-1e18-4bb3-8598-6658a2be59d5"/>
    <xsd:import namespace="fdaae1ae-47b2-441e-b19d-a8951cead91a"/>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element ref="ns3:MediaServiceSystemTags"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96f0a9-1e18-4bb3-8598-6658a2be59d5"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aae1ae-47b2-441e-b19d-a8951cead91a" elementFormDefault="qualified">
    <xsd:import namespace="http://schemas.microsoft.com/office/2006/documentManagement/types"/>
    <xsd:import namespace="http://schemas.microsoft.com/office/infopath/2007/PartnerControls"/>
    <xsd:element name="SharedWithUsers" ma:index="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Detalles de uso compartido" ma:internalName="SharedWithDetails" ma:readOnly="true">
      <xsd:simpleType>
        <xsd:restriction base="dms:Note">
          <xsd:maxLength value="255"/>
        </xsd:restriction>
      </xsd:simpleType>
    </xsd:element>
    <xsd:element name="SharingHintHash" ma:index="11"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5296f0a9-1e18-4bb3-8598-6658a2be59d5" xsi:nil="true"/>
  </documentManagement>
</p:properties>
</file>

<file path=customXml/itemProps1.xml><?xml version="1.0" encoding="utf-8"?>
<ds:datastoreItem xmlns:ds="http://schemas.openxmlformats.org/officeDocument/2006/customXml" ds:itemID="{40C030C4-A249-4D3D-B8D7-86FD2F16A155}">
  <ds:schemaRefs>
    <ds:schemaRef ds:uri="http://schemas.microsoft.com/sharepoint/v3/contenttype/forms"/>
  </ds:schemaRefs>
</ds:datastoreItem>
</file>

<file path=customXml/itemProps2.xml><?xml version="1.0" encoding="utf-8"?>
<ds:datastoreItem xmlns:ds="http://schemas.openxmlformats.org/officeDocument/2006/customXml" ds:itemID="{EBEC539A-D6A8-4F4E-8483-8F48FC5883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96f0a9-1e18-4bb3-8598-6658a2be59d5"/>
    <ds:schemaRef ds:uri="fdaae1ae-47b2-441e-b19d-a8951cead9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AA8D81-9E69-4FDF-95F3-2FADC190D839}">
  <ds:schemaRefs>
    <ds:schemaRef ds:uri="http://schemas.openxmlformats.org/officeDocument/2006/bibliography"/>
  </ds:schemaRefs>
</ds:datastoreItem>
</file>

<file path=customXml/itemProps4.xml><?xml version="1.0" encoding="utf-8"?>
<ds:datastoreItem xmlns:ds="http://schemas.openxmlformats.org/officeDocument/2006/customXml" ds:itemID="{DC8247AE-0C7E-4649-B91A-4A9AEDC0A70E}">
  <ds:schemaRefs>
    <ds:schemaRef ds:uri="http://schemas.microsoft.com/office/2006/metadata/properties"/>
    <ds:schemaRef ds:uri="http://schemas.microsoft.com/office/infopath/2007/PartnerControls"/>
    <ds:schemaRef ds:uri="5296f0a9-1e18-4bb3-8598-6658a2be59d5"/>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1800</Words>
  <Characters>9906</Characters>
  <Application>Microsoft Office Word</Application>
  <DocSecurity>0</DocSecurity>
  <Lines>82</Lines>
  <Paragraphs>23</Paragraphs>
  <ScaleCrop>false</ScaleCrop>
  <Company/>
  <LinksUpToDate>false</LinksUpToDate>
  <CharactersWithSpaces>11683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22</cp:revision>
  <dcterms:created xsi:type="dcterms:W3CDTF">2026-03-26T16:32:00Z</dcterms:created>
  <dcterms:modified xsi:type="dcterms:W3CDTF">2026-10-15T18:45:00Z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0x010100C6DB5A62CD79914998C1457F0B96FCA3</vt:lpwstr>
  </property>
</Properties>
</file>