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58D4FE0" w14:textId="77777777" w:rsidR="00DC3387" w:rsidRPr="00FC79FD" w:rsidRDefault="00DC3387" w:rsidP="00DC3387">
      <w:pPr>
        <w:suppressAutoHyphens/>
        <w:spacing w:after="0" w:line="100" w:lineRule="atLeast"/>
        <w:rPr>
          <w:rFonts w:ascii="Calibri" w:eastAsia="Calibri" w:hAnsi="Calibri" w:cs="Calibri"/>
          <w:b/>
          <w:color w:val="002060"/>
          <w:kern w:val="1"/>
          <w:sz w:val="6"/>
          <w:szCs w:val="2"/>
          <w:lang w:eastAsia="hi-IN" w:bidi="hi-IN"/>
        </w:rPr>
      </w:pPr>
    </w:p>
    <w:p w14:paraId="4B35D199" w14:textId="77777777" w:rsidR="00DC3387" w:rsidRPr="00DC3387" w:rsidRDefault="00DC3387" w:rsidP="00DC3387">
      <w:pPr>
        <w:pStyle w:val="Sinespaciado"/>
        <w:rPr>
          <w:sz w:val="16"/>
          <w:szCs w:val="16"/>
          <w:lang w:eastAsia="hi-IN" w:bidi="hi-IN"/>
        </w:rPr>
      </w:pPr>
    </w:p>
    <w:p w14:paraId="0C9D2696" w14:textId="7F22626A" w:rsidR="001F51D3" w:rsidRPr="003A48E7" w:rsidRDefault="00552E34" w:rsidP="001F51D3">
      <w:pPr>
        <w:pStyle w:val="Sinespaciado"/>
        <w:ind w:left="-284"/>
        <w:rPr>
          <w:rFonts w:ascii="Calibri" w:hAnsi="Calibri" w:cs="Calibri"/>
          <w:b/>
          <w:bCs/>
          <w:color w:val="002060"/>
          <w:sz w:val="56"/>
          <w:szCs w:val="56"/>
        </w:rPr>
      </w:pPr>
      <w:r>
        <w:rPr>
          <w:rFonts w:ascii="Calibri" w:hAnsi="Calibri" w:cs="Calibri"/>
          <w:b/>
          <w:bCs/>
          <w:color w:val="002060"/>
          <w:sz w:val="56"/>
          <w:szCs w:val="56"/>
        </w:rPr>
        <w:t>CREAMFIELDS</w:t>
      </w:r>
      <w:r w:rsidR="001F51D3">
        <w:rPr>
          <w:rFonts w:ascii="Calibri" w:hAnsi="Calibri" w:cs="Calibri"/>
          <w:b/>
          <w:bCs/>
          <w:color w:val="002060"/>
          <w:sz w:val="56"/>
          <w:szCs w:val="56"/>
        </w:rPr>
        <w:t xml:space="preserve"> </w:t>
      </w:r>
      <w:r w:rsidR="00FE3CC9">
        <w:rPr>
          <w:rFonts w:ascii="Calibri" w:hAnsi="Calibri" w:cs="Calibri"/>
          <w:b/>
          <w:bCs/>
          <w:color w:val="002060"/>
          <w:sz w:val="56"/>
          <w:szCs w:val="56"/>
        </w:rPr>
        <w:t>CHILE</w:t>
      </w:r>
      <w:r w:rsidR="003A48E7" w:rsidRPr="003A48E7">
        <w:rPr>
          <w:rFonts w:ascii="Calibri" w:hAnsi="Calibri" w:cs="Calibri"/>
          <w:b/>
          <w:bCs/>
          <w:color w:val="002060"/>
          <w:sz w:val="56"/>
          <w:szCs w:val="56"/>
        </w:rPr>
        <w:t xml:space="preserve"> </w:t>
      </w:r>
    </w:p>
    <w:p w14:paraId="46673EBF" w14:textId="77777777" w:rsidR="00552E34" w:rsidRDefault="00552E34" w:rsidP="00DC3387">
      <w:pPr>
        <w:pStyle w:val="Sinespaciado"/>
        <w:ind w:left="-284"/>
        <w:rPr>
          <w:rFonts w:ascii="Calibri" w:hAnsi="Calibri" w:cs="Calibri"/>
          <w:b/>
          <w:bCs/>
          <w:color w:val="002060"/>
          <w:sz w:val="24"/>
          <w:szCs w:val="24"/>
          <w:lang w:eastAsia="hi-IN" w:bidi="hi-IN"/>
        </w:rPr>
      </w:pPr>
      <w:r w:rsidRPr="00552E34">
        <w:rPr>
          <w:rFonts w:ascii="Calibri" w:hAnsi="Calibri" w:cs="Calibri"/>
          <w:b/>
          <w:bCs/>
          <w:color w:val="002060"/>
          <w:sz w:val="24"/>
          <w:szCs w:val="24"/>
          <w:lang w:eastAsia="hi-IN" w:bidi="hi-IN"/>
        </w:rPr>
        <w:t>Club Hípico – Santiago</w:t>
      </w:r>
    </w:p>
    <w:p w14:paraId="1BAFD42E" w14:textId="7E3A5100" w:rsidR="00DC3387" w:rsidRPr="00170871" w:rsidRDefault="00DC3387" w:rsidP="00DC3387">
      <w:pPr>
        <w:pStyle w:val="Sinespaciado"/>
        <w:ind w:left="-284"/>
        <w:rPr>
          <w:rFonts w:ascii="Calibri" w:hAnsi="Calibri" w:cs="Calibri"/>
          <w:b/>
          <w:bCs/>
          <w:color w:val="EE0000"/>
          <w:sz w:val="24"/>
          <w:szCs w:val="24"/>
          <w:lang w:eastAsia="hi-IN" w:bidi="hi-IN"/>
        </w:rPr>
      </w:pPr>
      <w:r w:rsidRPr="007D52F5">
        <w:rPr>
          <w:rFonts w:ascii="Calibri" w:hAnsi="Calibri" w:cs="Calibri"/>
          <w:b/>
          <w:bCs/>
          <w:color w:val="EE0000"/>
          <w:sz w:val="24"/>
          <w:szCs w:val="24"/>
          <w:highlight w:val="yellow"/>
          <w:lang w:eastAsia="hi-IN" w:bidi="hi-IN"/>
        </w:rPr>
        <w:t>1</w:t>
      </w:r>
      <w:r w:rsidR="001F51D3">
        <w:rPr>
          <w:rFonts w:ascii="Calibri" w:hAnsi="Calibri" w:cs="Calibri"/>
          <w:b/>
          <w:bCs/>
          <w:color w:val="EE0000"/>
          <w:sz w:val="24"/>
          <w:szCs w:val="24"/>
          <w:highlight w:val="yellow"/>
          <w:lang w:eastAsia="hi-IN" w:bidi="hi-IN"/>
        </w:rPr>
        <w:t>4</w:t>
      </w:r>
      <w:r w:rsidR="00552E34">
        <w:rPr>
          <w:rFonts w:ascii="Calibri" w:hAnsi="Calibri" w:cs="Calibri"/>
          <w:b/>
          <w:bCs/>
          <w:color w:val="EE0000"/>
          <w:sz w:val="24"/>
          <w:szCs w:val="24"/>
          <w:highlight w:val="yellow"/>
          <w:lang w:eastAsia="hi-IN" w:bidi="hi-IN"/>
        </w:rPr>
        <w:t xml:space="preserve"> y 15</w:t>
      </w:r>
      <w:r w:rsidRPr="007D52F5">
        <w:rPr>
          <w:rFonts w:ascii="Calibri" w:hAnsi="Calibri" w:cs="Calibri"/>
          <w:b/>
          <w:bCs/>
          <w:color w:val="EE0000"/>
          <w:sz w:val="24"/>
          <w:szCs w:val="24"/>
          <w:highlight w:val="yellow"/>
          <w:lang w:eastAsia="hi-IN" w:bidi="hi-IN"/>
        </w:rPr>
        <w:t xml:space="preserve"> de </w:t>
      </w:r>
      <w:r w:rsidR="00552E34">
        <w:rPr>
          <w:rFonts w:ascii="Calibri" w:hAnsi="Calibri" w:cs="Calibri"/>
          <w:b/>
          <w:bCs/>
          <w:color w:val="EE0000"/>
          <w:sz w:val="24"/>
          <w:szCs w:val="24"/>
          <w:highlight w:val="yellow"/>
          <w:lang w:eastAsia="hi-IN" w:bidi="hi-IN"/>
        </w:rPr>
        <w:t>noviembre</w:t>
      </w:r>
      <w:r w:rsidRPr="007D52F5">
        <w:rPr>
          <w:rFonts w:ascii="Calibri" w:hAnsi="Calibri" w:cs="Calibri"/>
          <w:b/>
          <w:bCs/>
          <w:color w:val="EE0000"/>
          <w:sz w:val="24"/>
          <w:szCs w:val="24"/>
          <w:highlight w:val="yellow"/>
          <w:lang w:eastAsia="hi-IN" w:bidi="hi-IN"/>
        </w:rPr>
        <w:t xml:space="preserve"> 202</w:t>
      </w:r>
      <w:r w:rsidR="00552E34">
        <w:rPr>
          <w:rFonts w:ascii="Calibri" w:hAnsi="Calibri" w:cs="Calibri"/>
          <w:b/>
          <w:bCs/>
          <w:color w:val="EE0000"/>
          <w:sz w:val="24"/>
          <w:szCs w:val="24"/>
          <w:highlight w:val="yellow"/>
          <w:lang w:eastAsia="hi-IN" w:bidi="hi-IN"/>
        </w:rPr>
        <w:t>6</w:t>
      </w:r>
    </w:p>
    <w:p w14:paraId="16FF7950" w14:textId="77777777" w:rsidR="00DC3387" w:rsidRDefault="00DC3387" w:rsidP="00DC3387">
      <w:pPr>
        <w:pStyle w:val="Sinespaciado"/>
        <w:ind w:left="-284"/>
        <w:rPr>
          <w:rFonts w:ascii="Calibri" w:hAnsi="Calibri" w:cs="Calibri"/>
          <w:b/>
          <w:bCs/>
          <w:noProof/>
          <w:color w:val="EE0000"/>
          <w:sz w:val="14"/>
          <w:szCs w:val="14"/>
        </w:rPr>
      </w:pPr>
    </w:p>
    <w:p w14:paraId="688853DD" w14:textId="77777777" w:rsidR="001F51D3" w:rsidRPr="007D52F5" w:rsidRDefault="001F51D3" w:rsidP="00DC3387">
      <w:pPr>
        <w:pStyle w:val="Sinespaciado"/>
        <w:ind w:left="-284"/>
        <w:rPr>
          <w:rFonts w:ascii="Calibri" w:hAnsi="Calibri" w:cs="Calibri"/>
          <w:b/>
          <w:bCs/>
          <w:noProof/>
          <w:color w:val="EE0000"/>
          <w:sz w:val="14"/>
          <w:szCs w:val="14"/>
        </w:rPr>
      </w:pPr>
    </w:p>
    <w:p w14:paraId="10DF1CE4" w14:textId="77777777" w:rsidR="00DC3387" w:rsidRPr="00026299" w:rsidRDefault="00DC3387" w:rsidP="00DC3387">
      <w:pPr>
        <w:pStyle w:val="Sinespaciado"/>
        <w:ind w:left="-284" w:right="-166"/>
        <w:jc w:val="both"/>
        <w:rPr>
          <w:rFonts w:ascii="Calibri" w:hAnsi="Calibri" w:cs="Calibri"/>
          <w:b/>
          <w:bCs/>
          <w:noProof/>
          <w:color w:val="002060"/>
          <w:szCs w:val="20"/>
        </w:rPr>
      </w:pPr>
      <w:r w:rsidRPr="00026299">
        <w:rPr>
          <w:rFonts w:ascii="Calibri" w:hAnsi="Calibri" w:cs="Calibri"/>
          <w:b/>
          <w:bCs/>
          <w:noProof/>
          <w:color w:val="002060"/>
          <w:szCs w:val="20"/>
        </w:rPr>
        <w:t>INCLUYE:</w:t>
      </w:r>
    </w:p>
    <w:p w14:paraId="51066D01" w14:textId="029E961F" w:rsidR="00FE3CC9" w:rsidRPr="00FE3CC9" w:rsidRDefault="00FE3CC9" w:rsidP="00FE3CC9">
      <w:pPr>
        <w:pStyle w:val="Sinespaciado"/>
        <w:numPr>
          <w:ilvl w:val="0"/>
          <w:numId w:val="2"/>
        </w:numPr>
        <w:ind w:left="142" w:right="-166" w:hanging="294"/>
        <w:jc w:val="both"/>
        <w:rPr>
          <w:rFonts w:ascii="Calibri" w:hAnsi="Calibri" w:cs="Calibri"/>
          <w:b/>
          <w:bCs/>
          <w:noProof/>
          <w:color w:val="002060"/>
          <w:sz w:val="21"/>
          <w:szCs w:val="21"/>
        </w:rPr>
      </w:pPr>
      <w:r w:rsidRPr="00FE3CC9">
        <w:rPr>
          <w:rFonts w:ascii="Calibri" w:hAnsi="Calibri" w:cs="Calibri"/>
          <w:b/>
          <w:bCs/>
          <w:noProof/>
          <w:color w:val="002060"/>
          <w:sz w:val="21"/>
          <w:szCs w:val="21"/>
        </w:rPr>
        <w:t>Traslados In / Out aeropuerto SCL (llegando y saliendo juntos)</w:t>
      </w:r>
    </w:p>
    <w:p w14:paraId="588AAF58" w14:textId="56B8BDAA"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7D52F5">
        <w:rPr>
          <w:rFonts w:ascii="Calibri" w:hAnsi="Calibri" w:cs="Calibri"/>
          <w:b/>
          <w:bCs/>
          <w:noProof/>
          <w:color w:val="002060"/>
          <w:sz w:val="21"/>
          <w:szCs w:val="21"/>
        </w:rPr>
        <w:t>0</w:t>
      </w:r>
      <w:r w:rsidR="00552E34">
        <w:rPr>
          <w:rFonts w:ascii="Calibri" w:hAnsi="Calibri" w:cs="Calibri"/>
          <w:b/>
          <w:bCs/>
          <w:noProof/>
          <w:color w:val="002060"/>
          <w:sz w:val="21"/>
          <w:szCs w:val="21"/>
        </w:rPr>
        <w:t>3</w:t>
      </w:r>
      <w:r w:rsidRPr="007D52F5">
        <w:rPr>
          <w:rFonts w:ascii="Calibri" w:hAnsi="Calibri" w:cs="Calibri"/>
          <w:b/>
          <w:bCs/>
          <w:noProof/>
          <w:color w:val="002060"/>
          <w:sz w:val="21"/>
          <w:szCs w:val="21"/>
        </w:rPr>
        <w:t xml:space="preserve"> noches de alojamiento con desayuno en hotel seleccionado</w:t>
      </w:r>
      <w:r w:rsidR="00671272">
        <w:rPr>
          <w:rFonts w:ascii="Calibri" w:hAnsi="Calibri" w:cs="Calibri"/>
          <w:b/>
          <w:bCs/>
          <w:noProof/>
          <w:color w:val="002060"/>
          <w:sz w:val="21"/>
          <w:szCs w:val="21"/>
        </w:rPr>
        <w:t xml:space="preserve"> </w:t>
      </w:r>
      <w:r w:rsidR="00552E34" w:rsidRPr="00552E34">
        <w:rPr>
          <w:rFonts w:ascii="Calibri" w:hAnsi="Calibri" w:cs="Calibri"/>
          <w:b/>
          <w:bCs/>
          <w:noProof/>
          <w:color w:val="002060"/>
          <w:sz w:val="21"/>
          <w:szCs w:val="21"/>
        </w:rPr>
        <w:t>(In 13/11 Out 16/11)</w:t>
      </w:r>
    </w:p>
    <w:p w14:paraId="31F820D9" w14:textId="77777777" w:rsidR="00552E34" w:rsidRDefault="00552E34" w:rsidP="00552E34">
      <w:pPr>
        <w:pStyle w:val="Sinespaciado"/>
        <w:numPr>
          <w:ilvl w:val="0"/>
          <w:numId w:val="2"/>
        </w:numPr>
        <w:ind w:left="142" w:right="-166" w:hanging="294"/>
        <w:jc w:val="both"/>
        <w:rPr>
          <w:rFonts w:ascii="Calibri" w:hAnsi="Calibri" w:cs="Calibri"/>
          <w:b/>
          <w:bCs/>
          <w:noProof/>
          <w:color w:val="002060"/>
          <w:sz w:val="21"/>
          <w:szCs w:val="21"/>
        </w:rPr>
      </w:pPr>
      <w:r w:rsidRPr="00552E34">
        <w:rPr>
          <w:rFonts w:ascii="Calibri" w:hAnsi="Calibri" w:cs="Calibri"/>
          <w:b/>
          <w:bCs/>
          <w:noProof/>
          <w:color w:val="002060"/>
          <w:sz w:val="21"/>
          <w:szCs w:val="21"/>
        </w:rPr>
        <w:t>Traslados hotel / evento / hotel el 14 y 15 de noviembre</w:t>
      </w:r>
    </w:p>
    <w:p w14:paraId="1544F97A" w14:textId="7460C80E" w:rsidR="00552E34" w:rsidRPr="00552E34" w:rsidRDefault="00552E34" w:rsidP="00552E34">
      <w:pPr>
        <w:pStyle w:val="Sinespaciado"/>
        <w:numPr>
          <w:ilvl w:val="0"/>
          <w:numId w:val="2"/>
        </w:numPr>
        <w:ind w:left="142" w:right="-166" w:hanging="294"/>
        <w:jc w:val="both"/>
        <w:rPr>
          <w:rFonts w:ascii="Calibri" w:hAnsi="Calibri" w:cs="Calibri"/>
          <w:b/>
          <w:bCs/>
          <w:noProof/>
          <w:color w:val="002060"/>
          <w:sz w:val="21"/>
          <w:szCs w:val="21"/>
        </w:rPr>
      </w:pPr>
      <w:r w:rsidRPr="00552E34">
        <w:rPr>
          <w:rFonts w:ascii="Calibri" w:hAnsi="Calibri" w:cs="Calibri"/>
          <w:b/>
          <w:bCs/>
          <w:noProof/>
          <w:color w:val="002060"/>
          <w:sz w:val="21"/>
          <w:szCs w:val="21"/>
        </w:rPr>
        <w:t xml:space="preserve">Entrada </w:t>
      </w:r>
      <w:r>
        <w:rPr>
          <w:rFonts w:ascii="Calibri" w:hAnsi="Calibri" w:cs="Calibri"/>
          <w:b/>
          <w:bCs/>
          <w:noProof/>
          <w:color w:val="002060"/>
          <w:sz w:val="21"/>
          <w:szCs w:val="21"/>
        </w:rPr>
        <w:t>seleccionada</w:t>
      </w:r>
      <w:r w:rsidRPr="00552E34">
        <w:rPr>
          <w:rFonts w:ascii="Calibri" w:hAnsi="Calibri" w:cs="Calibri"/>
          <w:b/>
          <w:bCs/>
          <w:noProof/>
          <w:color w:val="002060"/>
          <w:sz w:val="21"/>
          <w:szCs w:val="21"/>
        </w:rPr>
        <w:t xml:space="preserve"> para el 14 y 15 de noviembre</w:t>
      </w:r>
    </w:p>
    <w:p w14:paraId="5425EA82" w14:textId="352EF0D3"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026299">
        <w:rPr>
          <w:rFonts w:ascii="Calibri" w:hAnsi="Calibri" w:cs="Calibri"/>
          <w:b/>
          <w:bCs/>
          <w:color w:val="002060"/>
          <w:sz w:val="21"/>
          <w:szCs w:val="21"/>
          <w:lang w:eastAsia="es-PE"/>
        </w:rPr>
        <w:t>Tarjeta de asistencia por 0</w:t>
      </w:r>
      <w:r w:rsidR="00552E34">
        <w:rPr>
          <w:rFonts w:ascii="Calibri" w:hAnsi="Calibri" w:cs="Calibri"/>
          <w:b/>
          <w:bCs/>
          <w:color w:val="002060"/>
          <w:sz w:val="21"/>
          <w:szCs w:val="21"/>
          <w:lang w:eastAsia="es-PE"/>
        </w:rPr>
        <w:t>4</w:t>
      </w:r>
      <w:r w:rsidRPr="00026299">
        <w:rPr>
          <w:rFonts w:ascii="Calibri" w:hAnsi="Calibri" w:cs="Calibri"/>
          <w:b/>
          <w:bCs/>
          <w:color w:val="002060"/>
          <w:sz w:val="21"/>
          <w:szCs w:val="21"/>
          <w:lang w:eastAsia="es-PE"/>
        </w:rPr>
        <w:t xml:space="preserve"> días</w:t>
      </w:r>
      <w:r w:rsidR="00671272" w:rsidRPr="00671272">
        <w:rPr>
          <w:rFonts w:ascii="Calibri" w:hAnsi="Calibri" w:cs="Calibri"/>
          <w:b/>
          <w:bCs/>
          <w:color w:val="002060"/>
          <w:sz w:val="21"/>
          <w:szCs w:val="21"/>
          <w:lang w:eastAsia="es-PE"/>
        </w:rPr>
        <w:t xml:space="preserve"> (Hasta 69 años)</w:t>
      </w:r>
    </w:p>
    <w:p w14:paraId="5F66D383" w14:textId="08EA8FD1" w:rsidR="00671272" w:rsidRPr="00026299" w:rsidRDefault="00671272" w:rsidP="00DC3387">
      <w:pPr>
        <w:pStyle w:val="Sinespaciado"/>
        <w:numPr>
          <w:ilvl w:val="0"/>
          <w:numId w:val="2"/>
        </w:numPr>
        <w:ind w:left="142" w:right="-166" w:hanging="294"/>
        <w:jc w:val="both"/>
        <w:rPr>
          <w:rFonts w:ascii="Calibri" w:hAnsi="Calibri" w:cs="Calibri"/>
          <w:b/>
          <w:bCs/>
          <w:noProof/>
          <w:color w:val="002060"/>
          <w:sz w:val="21"/>
          <w:szCs w:val="21"/>
        </w:rPr>
      </w:pPr>
      <w:r w:rsidRPr="00671272">
        <w:rPr>
          <w:rFonts w:ascii="Calibri" w:hAnsi="Calibri" w:cs="Calibri"/>
          <w:b/>
          <w:bCs/>
          <w:noProof/>
          <w:color w:val="002060"/>
          <w:sz w:val="21"/>
          <w:szCs w:val="21"/>
        </w:rPr>
        <w:t xml:space="preserve">01 SimCard Conecty de </w:t>
      </w:r>
      <w:r>
        <w:rPr>
          <w:rFonts w:ascii="Calibri" w:hAnsi="Calibri" w:cs="Calibri"/>
          <w:b/>
          <w:bCs/>
          <w:noProof/>
          <w:color w:val="002060"/>
          <w:sz w:val="21"/>
          <w:szCs w:val="21"/>
        </w:rPr>
        <w:t>2</w:t>
      </w:r>
      <w:r w:rsidRPr="00671272">
        <w:rPr>
          <w:rFonts w:ascii="Calibri" w:hAnsi="Calibri" w:cs="Calibri"/>
          <w:b/>
          <w:bCs/>
          <w:noProof/>
          <w:color w:val="002060"/>
          <w:sz w:val="21"/>
          <w:szCs w:val="21"/>
        </w:rPr>
        <w:t>GB (cortesía)</w:t>
      </w:r>
    </w:p>
    <w:p w14:paraId="4DA25DE2" w14:textId="77777777" w:rsidR="00DC3387" w:rsidRPr="00026299" w:rsidRDefault="00DC3387" w:rsidP="00DC3387">
      <w:pPr>
        <w:pStyle w:val="Sinespaciado"/>
        <w:rPr>
          <w:rFonts w:ascii="Calibri" w:eastAsia="Calibri" w:hAnsi="Calibri" w:cs="Calibri"/>
          <w:b/>
          <w:bCs/>
          <w:noProof/>
          <w:color w:val="002060"/>
          <w:kern w:val="1"/>
          <w:szCs w:val="20"/>
          <w:lang w:eastAsia="hi-IN" w:bidi="hi-IN"/>
        </w:rPr>
      </w:pPr>
    </w:p>
    <w:p w14:paraId="68F88D14" w14:textId="77777777" w:rsidR="00DC3387" w:rsidRDefault="00DC3387" w:rsidP="00DC3387">
      <w:pPr>
        <w:pStyle w:val="Sinespaciado"/>
        <w:ind w:left="-284"/>
        <w:rPr>
          <w:rFonts w:ascii="Calibri" w:hAnsi="Calibri" w:cs="Calibri"/>
          <w:b/>
          <w:bCs/>
          <w:color w:val="002060"/>
          <w:szCs w:val="20"/>
          <w:u w:val="single"/>
        </w:rPr>
      </w:pPr>
      <w:r w:rsidRPr="00026299">
        <w:rPr>
          <w:rFonts w:ascii="Calibri" w:hAnsi="Calibri" w:cs="Calibri"/>
          <w:b/>
          <w:bCs/>
          <w:noProof/>
          <w:color w:val="002060"/>
          <w:szCs w:val="20"/>
          <w:u w:val="single"/>
        </w:rPr>
        <w:t>TARIFAS POR PERSONA EN DOLARES AMERICANOS DESDE:</w:t>
      </w:r>
      <w:r w:rsidRPr="00026299">
        <w:rPr>
          <w:rFonts w:ascii="Calibri" w:hAnsi="Calibri" w:cs="Calibri"/>
          <w:b/>
          <w:bCs/>
          <w:color w:val="002060"/>
          <w:szCs w:val="20"/>
          <w:u w:val="single"/>
        </w:rPr>
        <w:t xml:space="preserve"> </w:t>
      </w:r>
    </w:p>
    <w:p w14:paraId="22491A46" w14:textId="77777777" w:rsidR="00DC3387" w:rsidRDefault="00DC3387" w:rsidP="00DC3387">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524" w:type="dxa"/>
        <w:tblInd w:w="709" w:type="dxa"/>
        <w:tblCellMar>
          <w:left w:w="70" w:type="dxa"/>
          <w:right w:w="70" w:type="dxa"/>
        </w:tblCellMar>
        <w:tblLook w:val="04A0" w:firstRow="1" w:lastRow="0" w:firstColumn="1" w:lastColumn="0" w:noHBand="0" w:noVBand="1"/>
      </w:tblPr>
      <w:tblGrid>
        <w:gridCol w:w="4348"/>
        <w:gridCol w:w="670"/>
        <w:gridCol w:w="786"/>
        <w:gridCol w:w="669"/>
        <w:gridCol w:w="690"/>
        <w:gridCol w:w="669"/>
        <w:gridCol w:w="692"/>
      </w:tblGrid>
      <w:tr w:rsidR="00552E34" w:rsidRPr="00552E34" w14:paraId="5A7B10C0" w14:textId="77777777" w:rsidTr="00552E34">
        <w:trPr>
          <w:trHeight w:val="276"/>
        </w:trPr>
        <w:tc>
          <w:tcPr>
            <w:tcW w:w="8524" w:type="dxa"/>
            <w:gridSpan w:val="7"/>
            <w:tcBorders>
              <w:top w:val="single" w:sz="4" w:space="0" w:color="385724"/>
              <w:left w:val="nil"/>
              <w:bottom w:val="nil"/>
              <w:right w:val="nil"/>
            </w:tcBorders>
            <w:shd w:val="clear" w:color="000000" w:fill="385724"/>
            <w:noWrap/>
            <w:vAlign w:val="center"/>
            <w:hideMark/>
          </w:tcPr>
          <w:p w14:paraId="2E5A54FC" w14:textId="77777777" w:rsidR="00552E34" w:rsidRPr="00552E34" w:rsidRDefault="00552E34" w:rsidP="00552E34">
            <w:pPr>
              <w:spacing w:after="0" w:line="240" w:lineRule="auto"/>
              <w:jc w:val="center"/>
              <w:rPr>
                <w:rFonts w:ascii="Calibri" w:eastAsia="Times New Roman" w:hAnsi="Calibri" w:cs="Calibri"/>
                <w:b/>
                <w:bCs/>
                <w:color w:val="FFFFFF"/>
                <w:kern w:val="0"/>
                <w:sz w:val="24"/>
                <w:szCs w:val="24"/>
                <w:lang w:eastAsia="es-PE" w:bidi="hi-IN"/>
                <w14:ligatures w14:val="none"/>
              </w:rPr>
            </w:pPr>
            <w:r w:rsidRPr="00552E34">
              <w:rPr>
                <w:rFonts w:ascii="Calibri" w:eastAsia="Times New Roman" w:hAnsi="Calibri" w:cs="Calibri"/>
                <w:b/>
                <w:bCs/>
                <w:color w:val="FFFFFF"/>
                <w:kern w:val="0"/>
                <w:sz w:val="24"/>
                <w:szCs w:val="24"/>
                <w:lang w:eastAsia="es-PE" w:bidi="hi-IN"/>
                <w14:ligatures w14:val="none"/>
              </w:rPr>
              <w:t>CAPITAL BELLET 3* o similar</w:t>
            </w:r>
          </w:p>
        </w:tc>
      </w:tr>
      <w:tr w:rsidR="00552E34" w:rsidRPr="00552E34" w14:paraId="7EF506E0" w14:textId="77777777" w:rsidTr="00552E34">
        <w:trPr>
          <w:trHeight w:val="217"/>
        </w:trPr>
        <w:tc>
          <w:tcPr>
            <w:tcW w:w="8524" w:type="dxa"/>
            <w:gridSpan w:val="7"/>
            <w:tcBorders>
              <w:top w:val="nil"/>
              <w:left w:val="nil"/>
              <w:bottom w:val="single" w:sz="4" w:space="0" w:color="385724"/>
              <w:right w:val="nil"/>
            </w:tcBorders>
            <w:shd w:val="clear" w:color="000000" w:fill="385724"/>
            <w:noWrap/>
            <w:vAlign w:val="center"/>
            <w:hideMark/>
          </w:tcPr>
          <w:p w14:paraId="3E3E8159" w14:textId="77777777" w:rsidR="00552E34" w:rsidRPr="00552E34" w:rsidRDefault="00552E34" w:rsidP="00552E34">
            <w:pPr>
              <w:spacing w:after="0" w:line="240" w:lineRule="auto"/>
              <w:jc w:val="center"/>
              <w:rPr>
                <w:rFonts w:ascii="Calibri" w:eastAsia="Times New Roman" w:hAnsi="Calibri" w:cs="Calibri"/>
                <w:b/>
                <w:bCs/>
                <w:color w:val="FFFFFF"/>
                <w:kern w:val="0"/>
                <w:sz w:val="18"/>
                <w:szCs w:val="18"/>
                <w:lang w:eastAsia="es-PE" w:bidi="hi-IN"/>
                <w14:ligatures w14:val="none"/>
              </w:rPr>
            </w:pPr>
            <w:r w:rsidRPr="00552E34">
              <w:rPr>
                <w:rFonts w:ascii="Calibri" w:eastAsia="Times New Roman" w:hAnsi="Calibri" w:cs="Calibri"/>
                <w:b/>
                <w:bCs/>
                <w:color w:val="FFFFFF"/>
                <w:kern w:val="0"/>
                <w:sz w:val="18"/>
                <w:szCs w:val="18"/>
                <w:lang w:eastAsia="es-PE" w:bidi="hi-IN"/>
                <w14:ligatures w14:val="none"/>
              </w:rPr>
              <w:t>Del 13 noviembre al 16 noviembre 2026</w:t>
            </w:r>
          </w:p>
        </w:tc>
      </w:tr>
      <w:tr w:rsidR="00552E34" w:rsidRPr="00552E34" w14:paraId="40DDE2BF" w14:textId="77777777" w:rsidTr="00552E34">
        <w:trPr>
          <w:trHeight w:val="281"/>
        </w:trPr>
        <w:tc>
          <w:tcPr>
            <w:tcW w:w="4348" w:type="dxa"/>
            <w:vMerge w:val="restart"/>
            <w:tcBorders>
              <w:top w:val="nil"/>
              <w:left w:val="single" w:sz="4" w:space="0" w:color="C5E0B4"/>
              <w:bottom w:val="single" w:sz="4" w:space="0" w:color="C5E0B4"/>
              <w:right w:val="nil"/>
            </w:tcBorders>
            <w:shd w:val="clear" w:color="000000" w:fill="C5E0B4"/>
            <w:noWrap/>
            <w:vAlign w:val="center"/>
            <w:hideMark/>
          </w:tcPr>
          <w:p w14:paraId="1915AD86"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 </w:t>
            </w:r>
          </w:p>
        </w:tc>
        <w:tc>
          <w:tcPr>
            <w:tcW w:w="1456" w:type="dxa"/>
            <w:gridSpan w:val="2"/>
            <w:tcBorders>
              <w:top w:val="single" w:sz="4" w:space="0" w:color="385724"/>
              <w:left w:val="nil"/>
              <w:bottom w:val="nil"/>
              <w:right w:val="nil"/>
            </w:tcBorders>
            <w:shd w:val="clear" w:color="000000" w:fill="C5E0B4"/>
            <w:noWrap/>
            <w:vAlign w:val="center"/>
            <w:hideMark/>
          </w:tcPr>
          <w:p w14:paraId="6FAEA1C1" w14:textId="77777777" w:rsidR="00552E34" w:rsidRPr="00552E34" w:rsidRDefault="00552E34" w:rsidP="00552E34">
            <w:pPr>
              <w:spacing w:after="0" w:line="240" w:lineRule="auto"/>
              <w:jc w:val="center"/>
              <w:rPr>
                <w:rFonts w:ascii="Calibri" w:eastAsia="Times New Roman" w:hAnsi="Calibri" w:cs="Calibri"/>
                <w:b/>
                <w:bCs/>
                <w:color w:val="002060"/>
                <w:kern w:val="0"/>
                <w:sz w:val="19"/>
                <w:szCs w:val="19"/>
                <w:lang w:eastAsia="es-PE" w:bidi="hi-IN"/>
                <w14:ligatures w14:val="none"/>
              </w:rPr>
            </w:pPr>
            <w:r w:rsidRPr="00552E34">
              <w:rPr>
                <w:rFonts w:ascii="Calibri" w:eastAsia="Times New Roman" w:hAnsi="Calibri" w:cs="Calibri"/>
                <w:b/>
                <w:bCs/>
                <w:color w:val="002060"/>
                <w:kern w:val="0"/>
                <w:sz w:val="19"/>
                <w:szCs w:val="19"/>
                <w:lang w:eastAsia="es-PE" w:bidi="hi-IN"/>
                <w14:ligatures w14:val="none"/>
              </w:rPr>
              <w:t>SIMPLE</w:t>
            </w:r>
          </w:p>
        </w:tc>
        <w:tc>
          <w:tcPr>
            <w:tcW w:w="1359" w:type="dxa"/>
            <w:gridSpan w:val="2"/>
            <w:tcBorders>
              <w:top w:val="single" w:sz="4" w:space="0" w:color="385724"/>
              <w:left w:val="nil"/>
              <w:bottom w:val="nil"/>
              <w:right w:val="nil"/>
            </w:tcBorders>
            <w:shd w:val="clear" w:color="000000" w:fill="C5E0B4"/>
            <w:noWrap/>
            <w:vAlign w:val="center"/>
            <w:hideMark/>
          </w:tcPr>
          <w:p w14:paraId="19804C2C" w14:textId="77777777" w:rsidR="00552E34" w:rsidRPr="00552E34" w:rsidRDefault="00552E34" w:rsidP="00552E34">
            <w:pPr>
              <w:spacing w:after="0" w:line="240" w:lineRule="auto"/>
              <w:jc w:val="center"/>
              <w:rPr>
                <w:rFonts w:ascii="Calibri" w:eastAsia="Times New Roman" w:hAnsi="Calibri" w:cs="Calibri"/>
                <w:b/>
                <w:bCs/>
                <w:color w:val="002060"/>
                <w:kern w:val="0"/>
                <w:sz w:val="19"/>
                <w:szCs w:val="19"/>
                <w:lang w:eastAsia="es-PE" w:bidi="hi-IN"/>
                <w14:ligatures w14:val="none"/>
              </w:rPr>
            </w:pPr>
            <w:r w:rsidRPr="00552E34">
              <w:rPr>
                <w:rFonts w:ascii="Calibri" w:eastAsia="Times New Roman" w:hAnsi="Calibri" w:cs="Calibri"/>
                <w:b/>
                <w:bCs/>
                <w:color w:val="002060"/>
                <w:kern w:val="0"/>
                <w:sz w:val="19"/>
                <w:szCs w:val="19"/>
                <w:lang w:eastAsia="es-PE" w:bidi="hi-IN"/>
                <w14:ligatures w14:val="none"/>
              </w:rPr>
              <w:t>DOBLE</w:t>
            </w:r>
          </w:p>
        </w:tc>
        <w:tc>
          <w:tcPr>
            <w:tcW w:w="1361" w:type="dxa"/>
            <w:gridSpan w:val="2"/>
            <w:tcBorders>
              <w:top w:val="single" w:sz="4" w:space="0" w:color="385724"/>
              <w:left w:val="nil"/>
              <w:bottom w:val="nil"/>
              <w:right w:val="single" w:sz="4" w:space="0" w:color="C5E0B4"/>
            </w:tcBorders>
            <w:shd w:val="clear" w:color="000000" w:fill="C5E0B4"/>
            <w:noWrap/>
            <w:vAlign w:val="center"/>
            <w:hideMark/>
          </w:tcPr>
          <w:p w14:paraId="69F6EC8E" w14:textId="77777777" w:rsidR="00552E34" w:rsidRPr="00552E34" w:rsidRDefault="00552E34" w:rsidP="00552E34">
            <w:pPr>
              <w:spacing w:after="0" w:line="240" w:lineRule="auto"/>
              <w:jc w:val="center"/>
              <w:rPr>
                <w:rFonts w:ascii="Calibri" w:eastAsia="Times New Roman" w:hAnsi="Calibri" w:cs="Calibri"/>
                <w:b/>
                <w:bCs/>
                <w:color w:val="002060"/>
                <w:kern w:val="0"/>
                <w:sz w:val="19"/>
                <w:szCs w:val="19"/>
                <w:lang w:eastAsia="es-PE" w:bidi="hi-IN"/>
                <w14:ligatures w14:val="none"/>
              </w:rPr>
            </w:pPr>
            <w:r w:rsidRPr="00552E34">
              <w:rPr>
                <w:rFonts w:ascii="Calibri" w:eastAsia="Times New Roman" w:hAnsi="Calibri" w:cs="Calibri"/>
                <w:b/>
                <w:bCs/>
                <w:color w:val="002060"/>
                <w:kern w:val="0"/>
                <w:sz w:val="19"/>
                <w:szCs w:val="19"/>
                <w:lang w:eastAsia="es-PE" w:bidi="hi-IN"/>
                <w14:ligatures w14:val="none"/>
              </w:rPr>
              <w:t>TRIPLE</w:t>
            </w:r>
          </w:p>
        </w:tc>
      </w:tr>
      <w:tr w:rsidR="00552E34" w:rsidRPr="00552E34" w14:paraId="65FCE131" w14:textId="77777777" w:rsidTr="00552E34">
        <w:trPr>
          <w:trHeight w:val="256"/>
        </w:trPr>
        <w:tc>
          <w:tcPr>
            <w:tcW w:w="4348" w:type="dxa"/>
            <w:vMerge/>
            <w:tcBorders>
              <w:top w:val="nil"/>
              <w:left w:val="single" w:sz="4" w:space="0" w:color="C5E0B4"/>
              <w:bottom w:val="single" w:sz="4" w:space="0" w:color="C5E0B4"/>
              <w:right w:val="nil"/>
            </w:tcBorders>
            <w:vAlign w:val="center"/>
            <w:hideMark/>
          </w:tcPr>
          <w:p w14:paraId="1B508717" w14:textId="77777777" w:rsidR="00552E34" w:rsidRPr="00552E34" w:rsidRDefault="00552E34" w:rsidP="00552E34">
            <w:pPr>
              <w:spacing w:after="0" w:line="240" w:lineRule="auto"/>
              <w:rPr>
                <w:rFonts w:ascii="Calibri" w:eastAsia="Times New Roman" w:hAnsi="Calibri" w:cs="Calibri"/>
                <w:b/>
                <w:bCs/>
                <w:color w:val="002060"/>
                <w:kern w:val="0"/>
                <w:sz w:val="18"/>
                <w:szCs w:val="18"/>
                <w:lang w:eastAsia="es-PE" w:bidi="hi-IN"/>
                <w14:ligatures w14:val="none"/>
              </w:rPr>
            </w:pPr>
          </w:p>
        </w:tc>
        <w:tc>
          <w:tcPr>
            <w:tcW w:w="670" w:type="dxa"/>
            <w:tcBorders>
              <w:top w:val="nil"/>
              <w:left w:val="nil"/>
              <w:bottom w:val="single" w:sz="4" w:space="0" w:color="C5E0B4"/>
              <w:right w:val="nil"/>
            </w:tcBorders>
            <w:shd w:val="clear" w:color="000000" w:fill="C5E0B4"/>
            <w:noWrap/>
            <w:vAlign w:val="center"/>
            <w:hideMark/>
          </w:tcPr>
          <w:p w14:paraId="7B5B3EB1"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USD</w:t>
            </w:r>
          </w:p>
        </w:tc>
        <w:tc>
          <w:tcPr>
            <w:tcW w:w="786" w:type="dxa"/>
            <w:tcBorders>
              <w:top w:val="nil"/>
              <w:left w:val="nil"/>
              <w:bottom w:val="single" w:sz="4" w:space="0" w:color="C5E0B4"/>
              <w:right w:val="nil"/>
            </w:tcBorders>
            <w:shd w:val="clear" w:color="000000" w:fill="C5E0B4"/>
            <w:noWrap/>
            <w:vAlign w:val="center"/>
            <w:hideMark/>
          </w:tcPr>
          <w:p w14:paraId="7680F51F"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SOLES</w:t>
            </w:r>
          </w:p>
        </w:tc>
        <w:tc>
          <w:tcPr>
            <w:tcW w:w="669" w:type="dxa"/>
            <w:tcBorders>
              <w:top w:val="nil"/>
              <w:left w:val="nil"/>
              <w:bottom w:val="single" w:sz="4" w:space="0" w:color="C5E0B4"/>
              <w:right w:val="nil"/>
            </w:tcBorders>
            <w:shd w:val="clear" w:color="000000" w:fill="C5E0B4"/>
            <w:noWrap/>
            <w:vAlign w:val="center"/>
            <w:hideMark/>
          </w:tcPr>
          <w:p w14:paraId="4C48AAF6"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USD</w:t>
            </w:r>
          </w:p>
        </w:tc>
        <w:tc>
          <w:tcPr>
            <w:tcW w:w="690" w:type="dxa"/>
            <w:tcBorders>
              <w:top w:val="nil"/>
              <w:left w:val="nil"/>
              <w:bottom w:val="single" w:sz="4" w:space="0" w:color="C5E0B4"/>
              <w:right w:val="nil"/>
            </w:tcBorders>
            <w:shd w:val="clear" w:color="000000" w:fill="C5E0B4"/>
            <w:noWrap/>
            <w:vAlign w:val="center"/>
            <w:hideMark/>
          </w:tcPr>
          <w:p w14:paraId="1AD36D38"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SOLES</w:t>
            </w:r>
          </w:p>
        </w:tc>
        <w:tc>
          <w:tcPr>
            <w:tcW w:w="669" w:type="dxa"/>
            <w:tcBorders>
              <w:top w:val="nil"/>
              <w:left w:val="nil"/>
              <w:bottom w:val="single" w:sz="4" w:space="0" w:color="C5E0B4"/>
              <w:right w:val="nil"/>
            </w:tcBorders>
            <w:shd w:val="clear" w:color="000000" w:fill="C5E0B4"/>
            <w:noWrap/>
            <w:vAlign w:val="center"/>
            <w:hideMark/>
          </w:tcPr>
          <w:p w14:paraId="3C11CC9E"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USD</w:t>
            </w:r>
          </w:p>
        </w:tc>
        <w:tc>
          <w:tcPr>
            <w:tcW w:w="692" w:type="dxa"/>
            <w:tcBorders>
              <w:top w:val="nil"/>
              <w:left w:val="nil"/>
              <w:bottom w:val="single" w:sz="4" w:space="0" w:color="C5E0B4"/>
              <w:right w:val="single" w:sz="4" w:space="0" w:color="C5E0B4"/>
            </w:tcBorders>
            <w:shd w:val="clear" w:color="000000" w:fill="C5E0B4"/>
            <w:noWrap/>
            <w:vAlign w:val="center"/>
            <w:hideMark/>
          </w:tcPr>
          <w:p w14:paraId="11E3A9FC"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SOLES</w:t>
            </w:r>
          </w:p>
        </w:tc>
      </w:tr>
      <w:tr w:rsidR="00552E34" w:rsidRPr="00552E34" w14:paraId="231C8E24" w14:textId="77777777" w:rsidTr="00552E34">
        <w:trPr>
          <w:trHeight w:val="256"/>
        </w:trPr>
        <w:tc>
          <w:tcPr>
            <w:tcW w:w="4348" w:type="dxa"/>
            <w:tcBorders>
              <w:top w:val="nil"/>
              <w:left w:val="nil"/>
              <w:bottom w:val="single" w:sz="4" w:space="0" w:color="C5E0B4"/>
              <w:right w:val="nil"/>
            </w:tcBorders>
            <w:noWrap/>
            <w:vAlign w:val="center"/>
            <w:hideMark/>
          </w:tcPr>
          <w:p w14:paraId="3157FAEE" w14:textId="77777777" w:rsidR="00552E34" w:rsidRPr="00552E34" w:rsidRDefault="00552E34" w:rsidP="00552E34">
            <w:pPr>
              <w:spacing w:after="0" w:line="240" w:lineRule="auto"/>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Entrada GENERAL – WEEKEND PASS</w:t>
            </w:r>
          </w:p>
        </w:tc>
        <w:tc>
          <w:tcPr>
            <w:tcW w:w="670" w:type="dxa"/>
            <w:tcBorders>
              <w:top w:val="nil"/>
              <w:left w:val="nil"/>
              <w:bottom w:val="single" w:sz="4" w:space="0" w:color="C5E0B4"/>
              <w:right w:val="nil"/>
            </w:tcBorders>
            <w:noWrap/>
            <w:vAlign w:val="center"/>
            <w:hideMark/>
          </w:tcPr>
          <w:p w14:paraId="1742460B"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$1,510</w:t>
            </w:r>
          </w:p>
        </w:tc>
        <w:tc>
          <w:tcPr>
            <w:tcW w:w="786" w:type="dxa"/>
            <w:tcBorders>
              <w:top w:val="nil"/>
              <w:left w:val="nil"/>
              <w:bottom w:val="single" w:sz="4" w:space="0" w:color="C5E0B4"/>
              <w:right w:val="nil"/>
            </w:tcBorders>
            <w:noWrap/>
            <w:vAlign w:val="center"/>
            <w:hideMark/>
          </w:tcPr>
          <w:p w14:paraId="6485D5B5"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S/.5,436</w:t>
            </w:r>
          </w:p>
        </w:tc>
        <w:tc>
          <w:tcPr>
            <w:tcW w:w="669" w:type="dxa"/>
            <w:tcBorders>
              <w:top w:val="nil"/>
              <w:left w:val="nil"/>
              <w:bottom w:val="single" w:sz="4" w:space="0" w:color="C5E0B4"/>
              <w:right w:val="nil"/>
            </w:tcBorders>
            <w:noWrap/>
            <w:vAlign w:val="center"/>
            <w:hideMark/>
          </w:tcPr>
          <w:p w14:paraId="7D64660E"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$989</w:t>
            </w:r>
          </w:p>
        </w:tc>
        <w:tc>
          <w:tcPr>
            <w:tcW w:w="690" w:type="dxa"/>
            <w:tcBorders>
              <w:top w:val="nil"/>
              <w:left w:val="nil"/>
              <w:bottom w:val="single" w:sz="4" w:space="0" w:color="C5E0B4"/>
              <w:right w:val="nil"/>
            </w:tcBorders>
            <w:noWrap/>
            <w:vAlign w:val="center"/>
            <w:hideMark/>
          </w:tcPr>
          <w:p w14:paraId="0FAC171B"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S/.3,560</w:t>
            </w:r>
          </w:p>
        </w:tc>
        <w:tc>
          <w:tcPr>
            <w:tcW w:w="669" w:type="dxa"/>
            <w:tcBorders>
              <w:top w:val="nil"/>
              <w:left w:val="nil"/>
              <w:bottom w:val="single" w:sz="4" w:space="0" w:color="C5E0B4"/>
              <w:right w:val="nil"/>
            </w:tcBorders>
            <w:noWrap/>
            <w:vAlign w:val="center"/>
            <w:hideMark/>
          </w:tcPr>
          <w:p w14:paraId="57FF2F90"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$989</w:t>
            </w:r>
          </w:p>
        </w:tc>
        <w:tc>
          <w:tcPr>
            <w:tcW w:w="692" w:type="dxa"/>
            <w:tcBorders>
              <w:top w:val="nil"/>
              <w:left w:val="nil"/>
              <w:bottom w:val="single" w:sz="4" w:space="0" w:color="C5E0B4"/>
              <w:right w:val="nil"/>
            </w:tcBorders>
            <w:noWrap/>
            <w:vAlign w:val="center"/>
            <w:hideMark/>
          </w:tcPr>
          <w:p w14:paraId="73D08F76"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S/.3,560</w:t>
            </w:r>
          </w:p>
        </w:tc>
      </w:tr>
      <w:tr w:rsidR="00552E34" w:rsidRPr="00552E34" w14:paraId="1AE01236" w14:textId="77777777" w:rsidTr="00552E34">
        <w:trPr>
          <w:trHeight w:val="256"/>
        </w:trPr>
        <w:tc>
          <w:tcPr>
            <w:tcW w:w="4348" w:type="dxa"/>
            <w:tcBorders>
              <w:top w:val="nil"/>
              <w:left w:val="nil"/>
              <w:bottom w:val="single" w:sz="4" w:space="0" w:color="C5E0B4"/>
              <w:right w:val="nil"/>
            </w:tcBorders>
            <w:noWrap/>
            <w:vAlign w:val="center"/>
            <w:hideMark/>
          </w:tcPr>
          <w:p w14:paraId="1985C0B0" w14:textId="77777777" w:rsidR="00552E34" w:rsidRPr="00552E34" w:rsidRDefault="00552E34" w:rsidP="00552E34">
            <w:pPr>
              <w:spacing w:after="0" w:line="240" w:lineRule="auto"/>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Entrada THE VILLAGE – WEEKEND PASS</w:t>
            </w:r>
          </w:p>
        </w:tc>
        <w:tc>
          <w:tcPr>
            <w:tcW w:w="670" w:type="dxa"/>
            <w:tcBorders>
              <w:top w:val="nil"/>
              <w:left w:val="nil"/>
              <w:bottom w:val="single" w:sz="4" w:space="0" w:color="C5E0B4"/>
              <w:right w:val="nil"/>
            </w:tcBorders>
            <w:noWrap/>
            <w:vAlign w:val="center"/>
            <w:hideMark/>
          </w:tcPr>
          <w:p w14:paraId="3B3DEFF6"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$1,710</w:t>
            </w:r>
          </w:p>
        </w:tc>
        <w:tc>
          <w:tcPr>
            <w:tcW w:w="786" w:type="dxa"/>
            <w:tcBorders>
              <w:top w:val="nil"/>
              <w:left w:val="nil"/>
              <w:bottom w:val="single" w:sz="4" w:space="0" w:color="C5E0B4"/>
              <w:right w:val="nil"/>
            </w:tcBorders>
            <w:noWrap/>
            <w:vAlign w:val="center"/>
            <w:hideMark/>
          </w:tcPr>
          <w:p w14:paraId="522B89E8"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S/.6,156</w:t>
            </w:r>
          </w:p>
        </w:tc>
        <w:tc>
          <w:tcPr>
            <w:tcW w:w="669" w:type="dxa"/>
            <w:tcBorders>
              <w:top w:val="nil"/>
              <w:left w:val="nil"/>
              <w:bottom w:val="single" w:sz="4" w:space="0" w:color="C5E0B4"/>
              <w:right w:val="nil"/>
            </w:tcBorders>
            <w:noWrap/>
            <w:vAlign w:val="center"/>
            <w:hideMark/>
          </w:tcPr>
          <w:p w14:paraId="6B566571"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$1,189</w:t>
            </w:r>
          </w:p>
        </w:tc>
        <w:tc>
          <w:tcPr>
            <w:tcW w:w="690" w:type="dxa"/>
            <w:tcBorders>
              <w:top w:val="nil"/>
              <w:left w:val="nil"/>
              <w:bottom w:val="single" w:sz="4" w:space="0" w:color="C5E0B4"/>
              <w:right w:val="nil"/>
            </w:tcBorders>
            <w:noWrap/>
            <w:vAlign w:val="center"/>
            <w:hideMark/>
          </w:tcPr>
          <w:p w14:paraId="6C7E89EC"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S/.4,280</w:t>
            </w:r>
          </w:p>
        </w:tc>
        <w:tc>
          <w:tcPr>
            <w:tcW w:w="669" w:type="dxa"/>
            <w:tcBorders>
              <w:top w:val="nil"/>
              <w:left w:val="nil"/>
              <w:bottom w:val="single" w:sz="4" w:space="0" w:color="C5E0B4"/>
              <w:right w:val="nil"/>
            </w:tcBorders>
            <w:noWrap/>
            <w:vAlign w:val="center"/>
            <w:hideMark/>
          </w:tcPr>
          <w:p w14:paraId="4D7E15E6"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$1,189</w:t>
            </w:r>
          </w:p>
        </w:tc>
        <w:tc>
          <w:tcPr>
            <w:tcW w:w="692" w:type="dxa"/>
            <w:tcBorders>
              <w:top w:val="nil"/>
              <w:left w:val="nil"/>
              <w:bottom w:val="single" w:sz="4" w:space="0" w:color="C5E0B4"/>
              <w:right w:val="nil"/>
            </w:tcBorders>
            <w:noWrap/>
            <w:vAlign w:val="center"/>
            <w:hideMark/>
          </w:tcPr>
          <w:p w14:paraId="791AF96F"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S/.4,280</w:t>
            </w:r>
          </w:p>
        </w:tc>
      </w:tr>
      <w:tr w:rsidR="00552E34" w:rsidRPr="00552E34" w14:paraId="349F9F97" w14:textId="77777777" w:rsidTr="00552E34">
        <w:trPr>
          <w:trHeight w:val="256"/>
        </w:trPr>
        <w:tc>
          <w:tcPr>
            <w:tcW w:w="4348" w:type="dxa"/>
            <w:tcBorders>
              <w:top w:val="nil"/>
              <w:left w:val="nil"/>
              <w:bottom w:val="single" w:sz="4" w:space="0" w:color="C5E0B4"/>
              <w:right w:val="nil"/>
            </w:tcBorders>
            <w:noWrap/>
            <w:vAlign w:val="center"/>
            <w:hideMark/>
          </w:tcPr>
          <w:p w14:paraId="212750E6" w14:textId="77777777" w:rsidR="00552E34" w:rsidRPr="00552E34" w:rsidRDefault="00552E34" w:rsidP="00552E34">
            <w:pPr>
              <w:spacing w:after="0" w:line="240" w:lineRule="auto"/>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Entrada SKY LOUNGE – WEEKEND PASS</w:t>
            </w:r>
          </w:p>
        </w:tc>
        <w:tc>
          <w:tcPr>
            <w:tcW w:w="670" w:type="dxa"/>
            <w:tcBorders>
              <w:top w:val="nil"/>
              <w:left w:val="nil"/>
              <w:bottom w:val="single" w:sz="4" w:space="0" w:color="C5E0B4"/>
              <w:right w:val="nil"/>
            </w:tcBorders>
            <w:noWrap/>
            <w:vAlign w:val="center"/>
            <w:hideMark/>
          </w:tcPr>
          <w:p w14:paraId="7C5752A1"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$1,877</w:t>
            </w:r>
          </w:p>
        </w:tc>
        <w:tc>
          <w:tcPr>
            <w:tcW w:w="786" w:type="dxa"/>
            <w:tcBorders>
              <w:top w:val="nil"/>
              <w:left w:val="nil"/>
              <w:bottom w:val="single" w:sz="4" w:space="0" w:color="C5E0B4"/>
              <w:right w:val="nil"/>
            </w:tcBorders>
            <w:noWrap/>
            <w:vAlign w:val="center"/>
            <w:hideMark/>
          </w:tcPr>
          <w:p w14:paraId="3D09EAD7"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S/.6,756</w:t>
            </w:r>
          </w:p>
        </w:tc>
        <w:tc>
          <w:tcPr>
            <w:tcW w:w="669" w:type="dxa"/>
            <w:tcBorders>
              <w:top w:val="nil"/>
              <w:left w:val="nil"/>
              <w:bottom w:val="single" w:sz="4" w:space="0" w:color="C5E0B4"/>
              <w:right w:val="nil"/>
            </w:tcBorders>
            <w:noWrap/>
            <w:vAlign w:val="center"/>
            <w:hideMark/>
          </w:tcPr>
          <w:p w14:paraId="408319CA"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$1,359</w:t>
            </w:r>
          </w:p>
        </w:tc>
        <w:tc>
          <w:tcPr>
            <w:tcW w:w="690" w:type="dxa"/>
            <w:tcBorders>
              <w:top w:val="nil"/>
              <w:left w:val="nil"/>
              <w:bottom w:val="single" w:sz="4" w:space="0" w:color="C5E0B4"/>
              <w:right w:val="nil"/>
            </w:tcBorders>
            <w:noWrap/>
            <w:vAlign w:val="center"/>
            <w:hideMark/>
          </w:tcPr>
          <w:p w14:paraId="00813281"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S/.4,892</w:t>
            </w:r>
          </w:p>
        </w:tc>
        <w:tc>
          <w:tcPr>
            <w:tcW w:w="669" w:type="dxa"/>
            <w:tcBorders>
              <w:top w:val="nil"/>
              <w:left w:val="nil"/>
              <w:bottom w:val="single" w:sz="4" w:space="0" w:color="C5E0B4"/>
              <w:right w:val="nil"/>
            </w:tcBorders>
            <w:noWrap/>
            <w:vAlign w:val="center"/>
            <w:hideMark/>
          </w:tcPr>
          <w:p w14:paraId="777B235A"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$1,359</w:t>
            </w:r>
          </w:p>
        </w:tc>
        <w:tc>
          <w:tcPr>
            <w:tcW w:w="692" w:type="dxa"/>
            <w:tcBorders>
              <w:top w:val="nil"/>
              <w:left w:val="nil"/>
              <w:bottom w:val="single" w:sz="4" w:space="0" w:color="C5E0B4"/>
              <w:right w:val="nil"/>
            </w:tcBorders>
            <w:noWrap/>
            <w:vAlign w:val="center"/>
            <w:hideMark/>
          </w:tcPr>
          <w:p w14:paraId="4A081F25"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S/.4,892</w:t>
            </w:r>
          </w:p>
        </w:tc>
      </w:tr>
      <w:tr w:rsidR="00552E34" w:rsidRPr="00552E34" w14:paraId="6B603928" w14:textId="77777777" w:rsidTr="00552E34">
        <w:trPr>
          <w:trHeight w:val="256"/>
        </w:trPr>
        <w:tc>
          <w:tcPr>
            <w:tcW w:w="4348" w:type="dxa"/>
            <w:tcBorders>
              <w:top w:val="nil"/>
              <w:left w:val="nil"/>
              <w:bottom w:val="single" w:sz="4" w:space="0" w:color="C5E0B4"/>
              <w:right w:val="nil"/>
            </w:tcBorders>
            <w:noWrap/>
            <w:vAlign w:val="center"/>
            <w:hideMark/>
          </w:tcPr>
          <w:p w14:paraId="6ABA32D4" w14:textId="77777777" w:rsidR="00552E34" w:rsidRPr="00552E34" w:rsidRDefault="00552E34" w:rsidP="00552E34">
            <w:pPr>
              <w:spacing w:after="0" w:line="240" w:lineRule="auto"/>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Entrada DIAMOND LOUNGE – WEEKEND PASS</w:t>
            </w:r>
          </w:p>
        </w:tc>
        <w:tc>
          <w:tcPr>
            <w:tcW w:w="670" w:type="dxa"/>
            <w:tcBorders>
              <w:top w:val="nil"/>
              <w:left w:val="nil"/>
              <w:bottom w:val="single" w:sz="4" w:space="0" w:color="C5E0B4"/>
              <w:right w:val="nil"/>
            </w:tcBorders>
            <w:noWrap/>
            <w:vAlign w:val="center"/>
            <w:hideMark/>
          </w:tcPr>
          <w:p w14:paraId="043CDA18"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$3,110</w:t>
            </w:r>
          </w:p>
        </w:tc>
        <w:tc>
          <w:tcPr>
            <w:tcW w:w="786" w:type="dxa"/>
            <w:tcBorders>
              <w:top w:val="nil"/>
              <w:left w:val="nil"/>
              <w:bottom w:val="single" w:sz="4" w:space="0" w:color="C5E0B4"/>
              <w:right w:val="nil"/>
            </w:tcBorders>
            <w:noWrap/>
            <w:vAlign w:val="center"/>
            <w:hideMark/>
          </w:tcPr>
          <w:p w14:paraId="2D876D7D"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S/.11,196</w:t>
            </w:r>
          </w:p>
        </w:tc>
        <w:tc>
          <w:tcPr>
            <w:tcW w:w="669" w:type="dxa"/>
            <w:tcBorders>
              <w:top w:val="nil"/>
              <w:left w:val="nil"/>
              <w:bottom w:val="single" w:sz="4" w:space="0" w:color="C5E0B4"/>
              <w:right w:val="nil"/>
            </w:tcBorders>
            <w:noWrap/>
            <w:vAlign w:val="center"/>
            <w:hideMark/>
          </w:tcPr>
          <w:p w14:paraId="3F8012AD"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$2,589</w:t>
            </w:r>
          </w:p>
        </w:tc>
        <w:tc>
          <w:tcPr>
            <w:tcW w:w="690" w:type="dxa"/>
            <w:tcBorders>
              <w:top w:val="nil"/>
              <w:left w:val="nil"/>
              <w:bottom w:val="single" w:sz="4" w:space="0" w:color="C5E0B4"/>
              <w:right w:val="nil"/>
            </w:tcBorders>
            <w:noWrap/>
            <w:vAlign w:val="center"/>
            <w:hideMark/>
          </w:tcPr>
          <w:p w14:paraId="2F594E84" w14:textId="77777777"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S/.9,320</w:t>
            </w:r>
          </w:p>
        </w:tc>
        <w:tc>
          <w:tcPr>
            <w:tcW w:w="669" w:type="dxa"/>
            <w:tcBorders>
              <w:top w:val="nil"/>
              <w:left w:val="nil"/>
              <w:bottom w:val="single" w:sz="4" w:space="0" w:color="C5E0B4"/>
              <w:right w:val="nil"/>
            </w:tcBorders>
            <w:noWrap/>
            <w:vAlign w:val="center"/>
            <w:hideMark/>
          </w:tcPr>
          <w:p w14:paraId="1025E55D" w14:textId="77777777" w:rsidR="00552E34" w:rsidRPr="00552E34" w:rsidRDefault="00552E34" w:rsidP="00552E34">
            <w:pPr>
              <w:spacing w:after="0" w:line="240" w:lineRule="auto"/>
              <w:jc w:val="center"/>
              <w:rPr>
                <w:rFonts w:ascii="Calibri" w:eastAsia="Times New Roman" w:hAnsi="Calibri" w:cs="Calibri"/>
                <w:b/>
                <w:bCs/>
                <w:color w:val="002060"/>
                <w:kern w:val="0"/>
                <w:sz w:val="18"/>
                <w:szCs w:val="18"/>
                <w:lang w:eastAsia="es-PE" w:bidi="hi-IN"/>
                <w14:ligatures w14:val="none"/>
              </w:rPr>
            </w:pPr>
            <w:r w:rsidRPr="00552E34">
              <w:rPr>
                <w:rFonts w:ascii="Calibri" w:eastAsia="Times New Roman" w:hAnsi="Calibri" w:cs="Calibri"/>
                <w:b/>
                <w:bCs/>
                <w:color w:val="002060"/>
                <w:kern w:val="0"/>
                <w:sz w:val="18"/>
                <w:szCs w:val="18"/>
                <w:lang w:eastAsia="es-PE" w:bidi="hi-IN"/>
                <w14:ligatures w14:val="none"/>
              </w:rPr>
              <w:t>$2,589</w:t>
            </w:r>
          </w:p>
        </w:tc>
        <w:tc>
          <w:tcPr>
            <w:tcW w:w="692" w:type="dxa"/>
            <w:tcBorders>
              <w:top w:val="nil"/>
              <w:left w:val="nil"/>
              <w:bottom w:val="single" w:sz="4" w:space="0" w:color="C5E0B4"/>
              <w:right w:val="nil"/>
            </w:tcBorders>
            <w:noWrap/>
            <w:vAlign w:val="center"/>
            <w:hideMark/>
          </w:tcPr>
          <w:p w14:paraId="18DCD83C" w14:textId="668BBFFC" w:rsidR="00552E34" w:rsidRPr="00552E34" w:rsidRDefault="00552E34" w:rsidP="00552E34">
            <w:pPr>
              <w:spacing w:after="0" w:line="240" w:lineRule="auto"/>
              <w:jc w:val="center"/>
              <w:rPr>
                <w:rFonts w:ascii="Calibri" w:eastAsia="Times New Roman" w:hAnsi="Calibri" w:cs="Calibri"/>
                <w:b/>
                <w:bCs/>
                <w:color w:val="002060"/>
                <w:kern w:val="0"/>
                <w:sz w:val="15"/>
                <w:szCs w:val="15"/>
                <w:lang w:eastAsia="es-PE" w:bidi="hi-IN"/>
                <w14:ligatures w14:val="none"/>
              </w:rPr>
            </w:pPr>
            <w:r w:rsidRPr="00552E34">
              <w:rPr>
                <w:rFonts w:ascii="Calibri" w:eastAsia="Times New Roman" w:hAnsi="Calibri" w:cs="Calibri"/>
                <w:b/>
                <w:bCs/>
                <w:color w:val="002060"/>
                <w:kern w:val="0"/>
                <w:sz w:val="15"/>
                <w:szCs w:val="15"/>
                <w:lang w:eastAsia="es-PE" w:bidi="hi-IN"/>
                <w14:ligatures w14:val="none"/>
              </w:rPr>
              <w:t>S/.</w:t>
            </w:r>
            <w:r>
              <w:rPr>
                <w:rFonts w:ascii="Calibri" w:eastAsia="Times New Roman" w:hAnsi="Calibri" w:cs="Calibri"/>
                <w:b/>
                <w:bCs/>
                <w:color w:val="002060"/>
                <w:kern w:val="0"/>
                <w:sz w:val="15"/>
                <w:szCs w:val="15"/>
                <w:lang w:eastAsia="es-PE" w:bidi="hi-IN"/>
                <w14:ligatures w14:val="none"/>
              </w:rPr>
              <w:t>9</w:t>
            </w:r>
            <w:r w:rsidRPr="00552E34">
              <w:rPr>
                <w:rFonts w:ascii="Calibri" w:eastAsia="Times New Roman" w:hAnsi="Calibri" w:cs="Calibri"/>
                <w:b/>
                <w:bCs/>
                <w:color w:val="002060"/>
                <w:kern w:val="0"/>
                <w:sz w:val="15"/>
                <w:szCs w:val="15"/>
                <w:lang w:eastAsia="es-PE" w:bidi="hi-IN"/>
                <w14:ligatures w14:val="none"/>
              </w:rPr>
              <w:t>,</w:t>
            </w:r>
            <w:r>
              <w:rPr>
                <w:rFonts w:ascii="Calibri" w:eastAsia="Times New Roman" w:hAnsi="Calibri" w:cs="Calibri"/>
                <w:b/>
                <w:bCs/>
                <w:color w:val="002060"/>
                <w:kern w:val="0"/>
                <w:sz w:val="15"/>
                <w:szCs w:val="15"/>
                <w:lang w:eastAsia="es-PE" w:bidi="hi-IN"/>
                <w14:ligatures w14:val="none"/>
              </w:rPr>
              <w:t>320</w:t>
            </w:r>
          </w:p>
        </w:tc>
      </w:tr>
    </w:tbl>
    <w:p w14:paraId="47293981" w14:textId="77777777" w:rsidR="00B14E96" w:rsidRDefault="00B14E96" w:rsidP="00DC3387">
      <w:pPr>
        <w:pStyle w:val="Sinespaciado"/>
        <w:rPr>
          <w:rFonts w:ascii="Calibri" w:hAnsi="Calibri" w:cs="Calibri"/>
          <w:color w:val="002060"/>
          <w:sz w:val="20"/>
          <w:szCs w:val="20"/>
          <w:lang w:val="en-US" w:eastAsia="es-PE" w:bidi="hi-IN"/>
        </w:rPr>
      </w:pPr>
    </w:p>
    <w:p w14:paraId="37BFAE10" w14:textId="77777777" w:rsidR="00671272" w:rsidRDefault="00671272" w:rsidP="00DC3387">
      <w:pPr>
        <w:pStyle w:val="Sinespaciado"/>
        <w:rPr>
          <w:rFonts w:ascii="Calibri" w:hAnsi="Calibri" w:cs="Calibri"/>
          <w:color w:val="002060"/>
          <w:sz w:val="20"/>
          <w:szCs w:val="20"/>
          <w:lang w:val="en-US" w:eastAsia="es-PE" w:bidi="hi-IN"/>
        </w:rPr>
      </w:pPr>
    </w:p>
    <w:p w14:paraId="7E4077F0" w14:textId="77777777" w:rsidR="00FE3CC9" w:rsidRDefault="00FE3CC9" w:rsidP="00FE3CC9">
      <w:pPr>
        <w:suppressAutoHyphens/>
        <w:spacing w:after="0" w:line="100" w:lineRule="atLeast"/>
        <w:ind w:left="-284" w:right="-166"/>
        <w:jc w:val="both"/>
        <w:rPr>
          <w:rFonts w:ascii="Calibri" w:hAnsi="Calibri" w:cs="Calibri"/>
          <w:b/>
          <w:bCs/>
          <w:color w:val="002060"/>
          <w:u w:val="single"/>
          <w:lang w:eastAsia="hi-IN" w:bidi="hi-IN"/>
        </w:rPr>
      </w:pPr>
      <w:r w:rsidRPr="00FE3CC9">
        <w:rPr>
          <w:rFonts w:ascii="Calibri" w:hAnsi="Calibri" w:cs="Calibri"/>
          <w:b/>
          <w:bCs/>
          <w:color w:val="002060"/>
          <w:u w:val="single"/>
          <w:lang w:eastAsia="hi-IN" w:bidi="hi-IN"/>
        </w:rPr>
        <w:t>DESCRIPCION DE ENTRADAS:</w:t>
      </w:r>
    </w:p>
    <w:p w14:paraId="355384E8" w14:textId="77777777" w:rsidR="00FE3CC9" w:rsidRPr="00FE3CC9" w:rsidRDefault="00FE3CC9" w:rsidP="00FE3CC9">
      <w:pPr>
        <w:suppressAutoHyphens/>
        <w:spacing w:after="0" w:line="100" w:lineRule="atLeast"/>
        <w:ind w:left="-284" w:right="-166"/>
        <w:jc w:val="both"/>
        <w:rPr>
          <w:rFonts w:ascii="Calibri" w:hAnsi="Calibri" w:cs="Calibri"/>
          <w:b/>
          <w:bCs/>
          <w:color w:val="002060"/>
          <w:sz w:val="10"/>
          <w:szCs w:val="10"/>
          <w:u w:val="single"/>
          <w:lang w:eastAsia="hi-IN" w:bidi="hi-IN"/>
        </w:rPr>
      </w:pPr>
    </w:p>
    <w:p w14:paraId="0F20B1B0"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ENTRADA GENERAL</w:t>
      </w:r>
    </w:p>
    <w:p w14:paraId="744D55B2" w14:textId="77777777" w:rsidR="00552E34" w:rsidRPr="00552E34" w:rsidRDefault="00552E34" w:rsidP="00552E34">
      <w:pPr>
        <w:suppressAutoHyphens/>
        <w:spacing w:after="0" w:line="100" w:lineRule="atLeast"/>
        <w:ind w:left="-284" w:right="-166"/>
        <w:jc w:val="both"/>
        <w:rPr>
          <w:rFonts w:ascii="Calibri" w:hAnsi="Calibri" w:cs="Calibri"/>
          <w:color w:val="002060"/>
          <w:lang w:eastAsia="hi-IN" w:bidi="hi-IN"/>
        </w:rPr>
      </w:pPr>
      <w:r w:rsidRPr="00552E34">
        <w:rPr>
          <w:rFonts w:ascii="Calibri" w:hAnsi="Calibri" w:cs="Calibri"/>
          <w:color w:val="002060"/>
          <w:lang w:eastAsia="hi-IN" w:bidi="hi-IN"/>
        </w:rPr>
        <w:t xml:space="preserve">Este </w:t>
      </w:r>
      <w:proofErr w:type="gramStart"/>
      <w:r w:rsidRPr="00552E34">
        <w:rPr>
          <w:rFonts w:ascii="Calibri" w:hAnsi="Calibri" w:cs="Calibri"/>
          <w:color w:val="002060"/>
          <w:lang w:eastAsia="hi-IN" w:bidi="hi-IN"/>
        </w:rPr>
        <w:t>ticket</w:t>
      </w:r>
      <w:proofErr w:type="gramEnd"/>
      <w:r w:rsidRPr="00552E34">
        <w:rPr>
          <w:rFonts w:ascii="Calibri" w:hAnsi="Calibri" w:cs="Calibri"/>
          <w:color w:val="002060"/>
          <w:lang w:eastAsia="hi-IN" w:bidi="hi-IN"/>
        </w:rPr>
        <w:t xml:space="preserve"> tiene acceso a todos nuestros escenarios, zonas comunes, barras y a las diversas propuestas gastronómicas. Tendrás a tu disposición todos los servicios esenciales y activaciones de marca diseñadas para que solo te preocupes de disfrutar el recorrido.</w:t>
      </w:r>
    </w:p>
    <w:p w14:paraId="2E845BD0"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Incluye:</w:t>
      </w:r>
    </w:p>
    <w:p w14:paraId="26C3008C" w14:textId="77777777" w:rsidR="00552E34" w:rsidRPr="00552E34" w:rsidRDefault="00552E34" w:rsidP="00552E34">
      <w:pPr>
        <w:numPr>
          <w:ilvl w:val="0"/>
          <w:numId w:val="10"/>
        </w:numPr>
        <w:tabs>
          <w:tab w:val="clear" w:pos="720"/>
        </w:tabs>
        <w:suppressAutoHyphens/>
        <w:spacing w:after="0" w:line="100" w:lineRule="atLeast"/>
        <w:ind w:left="284" w:right="-166" w:hanging="294"/>
        <w:jc w:val="both"/>
        <w:rPr>
          <w:rFonts w:ascii="Calibri" w:hAnsi="Calibri" w:cs="Calibri"/>
          <w:color w:val="002060"/>
          <w:lang w:eastAsia="hi-IN" w:bidi="hi-IN"/>
        </w:rPr>
      </w:pPr>
      <w:r w:rsidRPr="00552E34">
        <w:rPr>
          <w:rFonts w:ascii="Calibri" w:hAnsi="Calibri" w:cs="Calibri"/>
          <w:color w:val="002060"/>
          <w:lang w:eastAsia="hi-IN" w:bidi="hi-IN"/>
        </w:rPr>
        <w:t>Acceso general al festival</w:t>
      </w:r>
    </w:p>
    <w:p w14:paraId="21F8C75D" w14:textId="77777777" w:rsidR="00552E34" w:rsidRPr="00552E34" w:rsidRDefault="00552E34" w:rsidP="00552E34">
      <w:pPr>
        <w:numPr>
          <w:ilvl w:val="0"/>
          <w:numId w:val="10"/>
        </w:numPr>
        <w:tabs>
          <w:tab w:val="clear" w:pos="720"/>
        </w:tabs>
        <w:suppressAutoHyphens/>
        <w:spacing w:after="0" w:line="100" w:lineRule="atLeast"/>
        <w:ind w:left="284" w:right="-166" w:hanging="294"/>
        <w:jc w:val="both"/>
        <w:rPr>
          <w:rFonts w:ascii="Calibri" w:hAnsi="Calibri" w:cs="Calibri"/>
          <w:color w:val="002060"/>
          <w:lang w:eastAsia="hi-IN" w:bidi="hi-IN"/>
        </w:rPr>
      </w:pPr>
      <w:r w:rsidRPr="00552E34">
        <w:rPr>
          <w:rFonts w:ascii="Calibri" w:hAnsi="Calibri" w:cs="Calibri"/>
          <w:color w:val="002060"/>
          <w:lang w:eastAsia="hi-IN" w:bidi="hi-IN"/>
        </w:rPr>
        <w:t>Acceso a todos los escenarios</w:t>
      </w:r>
    </w:p>
    <w:p w14:paraId="6004FFB8" w14:textId="77777777" w:rsidR="00552E34" w:rsidRPr="00552E34" w:rsidRDefault="00552E34" w:rsidP="00552E34">
      <w:pPr>
        <w:numPr>
          <w:ilvl w:val="0"/>
          <w:numId w:val="10"/>
        </w:numPr>
        <w:tabs>
          <w:tab w:val="clear" w:pos="720"/>
        </w:tabs>
        <w:suppressAutoHyphens/>
        <w:spacing w:after="0" w:line="100" w:lineRule="atLeast"/>
        <w:ind w:left="284" w:right="-166" w:hanging="294"/>
        <w:jc w:val="both"/>
        <w:rPr>
          <w:rFonts w:ascii="Calibri" w:hAnsi="Calibri" w:cs="Calibri"/>
          <w:color w:val="002060"/>
          <w:lang w:eastAsia="hi-IN" w:bidi="hi-IN"/>
        </w:rPr>
      </w:pPr>
      <w:r w:rsidRPr="00552E34">
        <w:rPr>
          <w:rFonts w:ascii="Calibri" w:hAnsi="Calibri" w:cs="Calibri"/>
          <w:color w:val="002060"/>
          <w:lang w:eastAsia="hi-IN" w:bidi="hi-IN"/>
        </w:rPr>
        <w:t>Zonas gastronómicas y barras</w:t>
      </w:r>
    </w:p>
    <w:p w14:paraId="3AD313E1" w14:textId="77777777" w:rsidR="00552E34" w:rsidRPr="00552E34" w:rsidRDefault="00552E34" w:rsidP="00552E34">
      <w:pPr>
        <w:numPr>
          <w:ilvl w:val="0"/>
          <w:numId w:val="10"/>
        </w:numPr>
        <w:tabs>
          <w:tab w:val="clear" w:pos="720"/>
        </w:tabs>
        <w:suppressAutoHyphens/>
        <w:spacing w:after="0" w:line="100" w:lineRule="atLeast"/>
        <w:ind w:left="284" w:right="-166" w:hanging="294"/>
        <w:jc w:val="both"/>
        <w:rPr>
          <w:rFonts w:ascii="Calibri" w:hAnsi="Calibri" w:cs="Calibri"/>
          <w:color w:val="002060"/>
          <w:lang w:eastAsia="hi-IN" w:bidi="hi-IN"/>
        </w:rPr>
      </w:pPr>
      <w:r w:rsidRPr="00552E34">
        <w:rPr>
          <w:rFonts w:ascii="Calibri" w:hAnsi="Calibri" w:cs="Calibri"/>
          <w:color w:val="002060"/>
          <w:lang w:eastAsia="hi-IN" w:bidi="hi-IN"/>
        </w:rPr>
        <w:t>Puntos de hidratación gratuitos</w:t>
      </w:r>
    </w:p>
    <w:p w14:paraId="4EAE7701" w14:textId="77777777" w:rsidR="00552E34" w:rsidRPr="00552E34" w:rsidRDefault="00552E34" w:rsidP="00552E34">
      <w:pPr>
        <w:numPr>
          <w:ilvl w:val="0"/>
          <w:numId w:val="10"/>
        </w:numPr>
        <w:tabs>
          <w:tab w:val="clear" w:pos="720"/>
        </w:tabs>
        <w:suppressAutoHyphens/>
        <w:spacing w:after="0" w:line="100" w:lineRule="atLeast"/>
        <w:ind w:left="284" w:right="-166" w:hanging="294"/>
        <w:jc w:val="both"/>
        <w:rPr>
          <w:rFonts w:ascii="Calibri" w:hAnsi="Calibri" w:cs="Calibri"/>
          <w:color w:val="002060"/>
          <w:lang w:eastAsia="hi-IN" w:bidi="hi-IN"/>
        </w:rPr>
      </w:pPr>
      <w:r w:rsidRPr="00552E34">
        <w:rPr>
          <w:rFonts w:ascii="Calibri" w:hAnsi="Calibri" w:cs="Calibri"/>
          <w:color w:val="002060"/>
          <w:lang w:eastAsia="hi-IN" w:bidi="hi-IN"/>
        </w:rPr>
        <w:t>Activaciones y experiencias de marca</w:t>
      </w:r>
    </w:p>
    <w:p w14:paraId="16183A28" w14:textId="77777777" w:rsidR="00552E34" w:rsidRPr="00552E34" w:rsidRDefault="00552E34" w:rsidP="00552E34">
      <w:pPr>
        <w:numPr>
          <w:ilvl w:val="0"/>
          <w:numId w:val="10"/>
        </w:numPr>
        <w:tabs>
          <w:tab w:val="clear" w:pos="720"/>
        </w:tabs>
        <w:suppressAutoHyphens/>
        <w:spacing w:after="0" w:line="100" w:lineRule="atLeast"/>
        <w:ind w:left="284" w:right="-166" w:hanging="294"/>
        <w:jc w:val="both"/>
        <w:rPr>
          <w:rFonts w:ascii="Calibri" w:hAnsi="Calibri" w:cs="Calibri"/>
          <w:color w:val="002060"/>
          <w:lang w:eastAsia="hi-IN" w:bidi="hi-IN"/>
        </w:rPr>
      </w:pPr>
      <w:r w:rsidRPr="00552E34">
        <w:rPr>
          <w:rFonts w:ascii="Calibri" w:hAnsi="Calibri" w:cs="Calibri"/>
          <w:color w:val="002060"/>
          <w:lang w:eastAsia="hi-IN" w:bidi="hi-IN"/>
        </w:rPr>
        <w:t xml:space="preserve">Acceso a </w:t>
      </w:r>
      <w:proofErr w:type="spellStart"/>
      <w:r w:rsidRPr="00552E34">
        <w:rPr>
          <w:rFonts w:ascii="Calibri" w:hAnsi="Calibri" w:cs="Calibri"/>
          <w:color w:val="002060"/>
          <w:lang w:eastAsia="hi-IN" w:bidi="hi-IN"/>
        </w:rPr>
        <w:t>lockers</w:t>
      </w:r>
      <w:proofErr w:type="spellEnd"/>
      <w:r w:rsidRPr="00552E34">
        <w:rPr>
          <w:rFonts w:ascii="Calibri" w:hAnsi="Calibri" w:cs="Calibri"/>
          <w:color w:val="002060"/>
          <w:lang w:eastAsia="hi-IN" w:bidi="hi-IN"/>
        </w:rPr>
        <w:t xml:space="preserve"> (pagados)</w:t>
      </w:r>
    </w:p>
    <w:p w14:paraId="3A7BCD60" w14:textId="77777777" w:rsidR="00552E34" w:rsidRPr="00552E34" w:rsidRDefault="00552E34" w:rsidP="00552E34">
      <w:pPr>
        <w:suppressAutoHyphens/>
        <w:spacing w:after="0" w:line="100" w:lineRule="atLeast"/>
        <w:ind w:left="284" w:right="-166" w:hanging="294"/>
        <w:jc w:val="both"/>
        <w:rPr>
          <w:rFonts w:ascii="Calibri" w:hAnsi="Calibri" w:cs="Calibri"/>
          <w:b/>
          <w:bCs/>
          <w:color w:val="002060"/>
          <w:lang w:eastAsia="hi-IN" w:bidi="hi-IN"/>
        </w:rPr>
      </w:pPr>
    </w:p>
    <w:p w14:paraId="3A82A23C"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THE VILLAGE</w:t>
      </w:r>
    </w:p>
    <w:p w14:paraId="4096A0C7" w14:textId="77777777" w:rsidR="00552E34" w:rsidRPr="00053D40" w:rsidRDefault="00552E34" w:rsidP="00552E34">
      <w:pPr>
        <w:suppressAutoHyphens/>
        <w:spacing w:after="0" w:line="100" w:lineRule="atLeast"/>
        <w:ind w:left="-284" w:right="-166"/>
        <w:jc w:val="both"/>
        <w:rPr>
          <w:rFonts w:ascii="Calibri" w:hAnsi="Calibri" w:cs="Calibri"/>
          <w:color w:val="002060"/>
          <w:lang w:eastAsia="hi-IN" w:bidi="hi-IN"/>
        </w:rPr>
      </w:pPr>
      <w:proofErr w:type="spellStart"/>
      <w:r w:rsidRPr="00053D40">
        <w:rPr>
          <w:rFonts w:ascii="Calibri" w:hAnsi="Calibri" w:cs="Calibri"/>
          <w:color w:val="002060"/>
          <w:lang w:eastAsia="hi-IN" w:bidi="hi-IN"/>
        </w:rPr>
        <w:t>Creamfields</w:t>
      </w:r>
      <w:proofErr w:type="spellEnd"/>
      <w:r w:rsidRPr="00053D40">
        <w:rPr>
          <w:rFonts w:ascii="Calibri" w:hAnsi="Calibri" w:cs="Calibri"/>
          <w:color w:val="002060"/>
          <w:lang w:eastAsia="hi-IN" w:bidi="hi-IN"/>
        </w:rPr>
        <w:t xml:space="preserve"> suma una nueva forma de vivir el festival con la incorporación de The Village. No es solo un </w:t>
      </w:r>
      <w:proofErr w:type="gramStart"/>
      <w:r w:rsidRPr="00053D40">
        <w:rPr>
          <w:rFonts w:ascii="Calibri" w:hAnsi="Calibri" w:cs="Calibri"/>
          <w:color w:val="002060"/>
          <w:lang w:eastAsia="hi-IN" w:bidi="hi-IN"/>
        </w:rPr>
        <w:t>ticket</w:t>
      </w:r>
      <w:proofErr w:type="gramEnd"/>
      <w:r w:rsidRPr="00053D40">
        <w:rPr>
          <w:rFonts w:ascii="Calibri" w:hAnsi="Calibri" w:cs="Calibri"/>
          <w:color w:val="002060"/>
          <w:lang w:eastAsia="hi-IN" w:bidi="hi-IN"/>
        </w:rPr>
        <w:t xml:space="preserve">: es una zona. Quienes compren el </w:t>
      </w:r>
      <w:proofErr w:type="gramStart"/>
      <w:r w:rsidRPr="00053D40">
        <w:rPr>
          <w:rFonts w:ascii="Calibri" w:hAnsi="Calibri" w:cs="Calibri"/>
          <w:color w:val="002060"/>
          <w:lang w:eastAsia="hi-IN" w:bidi="hi-IN"/>
        </w:rPr>
        <w:t>Ticket</w:t>
      </w:r>
      <w:proofErr w:type="gramEnd"/>
      <w:r w:rsidRPr="00053D40">
        <w:rPr>
          <w:rFonts w:ascii="Calibri" w:hAnsi="Calibri" w:cs="Calibri"/>
          <w:color w:val="002060"/>
          <w:lang w:eastAsia="hi-IN" w:bidi="hi-IN"/>
        </w:rPr>
        <w:t xml:space="preserve"> The Village acceden a este sector del festival, con un entorno pensado para descansar, comer rico y disfrutar el Main Stage desde una ubicación privilegiada, con acceso directo al PIT para vivir los </w:t>
      </w:r>
      <w:proofErr w:type="gramStart"/>
      <w:r w:rsidRPr="00053D40">
        <w:rPr>
          <w:rFonts w:ascii="Calibri" w:hAnsi="Calibri" w:cs="Calibri"/>
          <w:color w:val="002060"/>
          <w:lang w:eastAsia="hi-IN" w:bidi="hi-IN"/>
        </w:rPr>
        <w:t>shows</w:t>
      </w:r>
      <w:proofErr w:type="gramEnd"/>
      <w:r w:rsidRPr="00053D40">
        <w:rPr>
          <w:rFonts w:ascii="Calibri" w:hAnsi="Calibri" w:cs="Calibri"/>
          <w:color w:val="002060"/>
          <w:lang w:eastAsia="hi-IN" w:bidi="hi-IN"/>
        </w:rPr>
        <w:t xml:space="preserve"> más cerca que nunca.</w:t>
      </w:r>
    </w:p>
    <w:p w14:paraId="6DA2C8FC"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Incluye:</w:t>
      </w:r>
    </w:p>
    <w:p w14:paraId="19054B75"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 xml:space="preserve">Todo lo incluido en </w:t>
      </w:r>
      <w:proofErr w:type="gramStart"/>
      <w:r w:rsidRPr="00053D40">
        <w:rPr>
          <w:rFonts w:ascii="Calibri" w:hAnsi="Calibri" w:cs="Calibri"/>
          <w:color w:val="002060"/>
          <w:lang w:eastAsia="hi-IN" w:bidi="hi-IN"/>
        </w:rPr>
        <w:t>ticket</w:t>
      </w:r>
      <w:proofErr w:type="gramEnd"/>
      <w:r w:rsidRPr="00053D40">
        <w:rPr>
          <w:rFonts w:ascii="Calibri" w:hAnsi="Calibri" w:cs="Calibri"/>
          <w:color w:val="002060"/>
          <w:lang w:eastAsia="hi-IN" w:bidi="hi-IN"/>
        </w:rPr>
        <w:t xml:space="preserve"> general</w:t>
      </w:r>
    </w:p>
    <w:p w14:paraId="7B2C8E28"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Ingreso diferenciado al Festival</w:t>
      </w:r>
    </w:p>
    <w:p w14:paraId="77569FBF"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Acceso exclusivo a PIT frente al Main Stage</w:t>
      </w:r>
    </w:p>
    <w:p w14:paraId="513B4F1B"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 xml:space="preserve">Baños tipo </w:t>
      </w:r>
      <w:proofErr w:type="spellStart"/>
      <w:r w:rsidRPr="00053D40">
        <w:rPr>
          <w:rFonts w:ascii="Calibri" w:hAnsi="Calibri" w:cs="Calibri"/>
          <w:color w:val="002060"/>
          <w:lang w:eastAsia="hi-IN" w:bidi="hi-IN"/>
        </w:rPr>
        <w:t>trailer</w:t>
      </w:r>
      <w:proofErr w:type="spellEnd"/>
    </w:p>
    <w:p w14:paraId="6B56AE3A"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Zona coctelera y gastronómica by ÑAM</w:t>
      </w:r>
    </w:p>
    <w:p w14:paraId="7766C4BA" w14:textId="77777777" w:rsidR="00552E34"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Zonas de descanso y sombras</w:t>
      </w:r>
    </w:p>
    <w:p w14:paraId="12B06F70" w14:textId="77777777" w:rsidR="00053D40" w:rsidRPr="00053D40" w:rsidRDefault="00053D40" w:rsidP="00053D40">
      <w:pPr>
        <w:suppressAutoHyphens/>
        <w:spacing w:after="0" w:line="100" w:lineRule="atLeast"/>
        <w:ind w:left="284" w:right="-166"/>
        <w:jc w:val="both"/>
        <w:rPr>
          <w:rFonts w:ascii="Calibri" w:hAnsi="Calibri" w:cs="Calibri"/>
          <w:color w:val="002060"/>
          <w:lang w:eastAsia="hi-IN" w:bidi="hi-IN"/>
        </w:rPr>
      </w:pPr>
    </w:p>
    <w:p w14:paraId="3C9615DF"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proofErr w:type="spellStart"/>
      <w:r w:rsidRPr="00053D40">
        <w:rPr>
          <w:rFonts w:ascii="Calibri" w:hAnsi="Calibri" w:cs="Calibri"/>
          <w:color w:val="002060"/>
          <w:lang w:eastAsia="hi-IN" w:bidi="hi-IN"/>
        </w:rPr>
        <w:t>Photo</w:t>
      </w:r>
      <w:proofErr w:type="spellEnd"/>
      <w:r w:rsidRPr="00053D40">
        <w:rPr>
          <w:rFonts w:ascii="Calibri" w:hAnsi="Calibri" w:cs="Calibri"/>
          <w:color w:val="002060"/>
          <w:lang w:eastAsia="hi-IN" w:bidi="hi-IN"/>
        </w:rPr>
        <w:t xml:space="preserve"> </w:t>
      </w:r>
      <w:proofErr w:type="spellStart"/>
      <w:r w:rsidRPr="00053D40">
        <w:rPr>
          <w:rFonts w:ascii="Calibri" w:hAnsi="Calibri" w:cs="Calibri"/>
          <w:color w:val="002060"/>
          <w:lang w:eastAsia="hi-IN" w:bidi="hi-IN"/>
        </w:rPr>
        <w:t>opportunities</w:t>
      </w:r>
      <w:proofErr w:type="spellEnd"/>
      <w:r w:rsidRPr="00053D40">
        <w:rPr>
          <w:rFonts w:ascii="Calibri" w:hAnsi="Calibri" w:cs="Calibri"/>
          <w:color w:val="002060"/>
          <w:lang w:eastAsia="hi-IN" w:bidi="hi-IN"/>
        </w:rPr>
        <w:t xml:space="preserve"> y experiencias</w:t>
      </w:r>
    </w:p>
    <w:p w14:paraId="64D1E10E" w14:textId="77777777" w:rsidR="00552E34" w:rsidRPr="00053D40" w:rsidRDefault="00552E34" w:rsidP="00053D40">
      <w:pPr>
        <w:numPr>
          <w:ilvl w:val="0"/>
          <w:numId w:val="11"/>
        </w:numPr>
        <w:tabs>
          <w:tab w:val="clear" w:pos="720"/>
        </w:tabs>
        <w:suppressAutoHyphens/>
        <w:spacing w:after="0" w:line="100" w:lineRule="atLeast"/>
        <w:ind w:left="284" w:right="-166" w:hanging="294"/>
        <w:jc w:val="both"/>
        <w:rPr>
          <w:rFonts w:ascii="Calibri" w:hAnsi="Calibri" w:cs="Calibri"/>
          <w:color w:val="002060"/>
          <w:lang w:eastAsia="hi-IN" w:bidi="hi-IN"/>
        </w:rPr>
      </w:pPr>
      <w:r w:rsidRPr="00053D40">
        <w:rPr>
          <w:rFonts w:ascii="Calibri" w:hAnsi="Calibri" w:cs="Calibri"/>
          <w:color w:val="002060"/>
          <w:lang w:eastAsia="hi-IN" w:bidi="hi-IN"/>
        </w:rPr>
        <w:t xml:space="preserve">Acceso a </w:t>
      </w:r>
      <w:proofErr w:type="spellStart"/>
      <w:r w:rsidRPr="00053D40">
        <w:rPr>
          <w:rFonts w:ascii="Calibri" w:hAnsi="Calibri" w:cs="Calibri"/>
          <w:color w:val="002060"/>
          <w:lang w:eastAsia="hi-IN" w:bidi="hi-IN"/>
        </w:rPr>
        <w:t>lockers</w:t>
      </w:r>
      <w:proofErr w:type="spellEnd"/>
      <w:r w:rsidRPr="00053D40">
        <w:rPr>
          <w:rFonts w:ascii="Calibri" w:hAnsi="Calibri" w:cs="Calibri"/>
          <w:color w:val="002060"/>
          <w:lang w:eastAsia="hi-IN" w:bidi="hi-IN"/>
        </w:rPr>
        <w:t xml:space="preserve"> (pagados)</w:t>
      </w:r>
    </w:p>
    <w:p w14:paraId="62B3B624"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p>
    <w:p w14:paraId="235F7E0A"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SKY LOUNGE</w:t>
      </w:r>
    </w:p>
    <w:p w14:paraId="2172FBE2" w14:textId="77777777" w:rsidR="00552E34" w:rsidRPr="00053D40" w:rsidRDefault="00552E34" w:rsidP="00552E34">
      <w:pPr>
        <w:suppressAutoHyphens/>
        <w:spacing w:after="0" w:line="100" w:lineRule="atLeast"/>
        <w:ind w:left="-284" w:right="-166"/>
        <w:jc w:val="both"/>
        <w:rPr>
          <w:rFonts w:ascii="Calibri" w:hAnsi="Calibri" w:cs="Calibri"/>
          <w:color w:val="002060"/>
          <w:lang w:eastAsia="hi-IN" w:bidi="hi-IN"/>
        </w:rPr>
      </w:pPr>
      <w:r w:rsidRPr="00053D40">
        <w:rPr>
          <w:rFonts w:ascii="Calibri" w:hAnsi="Calibri" w:cs="Calibri"/>
          <w:color w:val="002060"/>
          <w:lang w:eastAsia="hi-IN" w:bidi="hi-IN"/>
        </w:rPr>
        <w:t>Sky Lounge es una experiencia exclusiva, sobre una estructura en altura ubicada dentro de la zona The Village, con vista privilegiada hacia el Main Stage. Este espacio te entrega más comodidad, mejor perspectiva y beneficios especiales.</w:t>
      </w:r>
    </w:p>
    <w:p w14:paraId="53151DD0"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Incluye:</w:t>
      </w:r>
    </w:p>
    <w:p w14:paraId="6C2590A6" w14:textId="571DA19A"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Todo lo incluido en The Village</w:t>
      </w:r>
    </w:p>
    <w:p w14:paraId="782B1335" w14:textId="6EDA2597"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Ingreso diferenciado al Festival</w:t>
      </w:r>
    </w:p>
    <w:p w14:paraId="278CCF77" w14:textId="79809C5C"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Acceso a estructura en altura con sombra</w:t>
      </w:r>
    </w:p>
    <w:p w14:paraId="5FFFE1C5" w14:textId="21EDE159"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Vista privilegiada al Main Stage</w:t>
      </w:r>
    </w:p>
    <w:p w14:paraId="76851EBA" w14:textId="2E42A6A8"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Barra exclusiva y servicio de garzones</w:t>
      </w:r>
    </w:p>
    <w:p w14:paraId="6BF8AF71" w14:textId="479232D8"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Cocktail de bienvenida con vaso oficial 2026</w:t>
      </w:r>
    </w:p>
    <w:p w14:paraId="3E6F7537" w14:textId="240D5104"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 xml:space="preserve">Una subida a La Gran Rueda por acceso </w:t>
      </w:r>
      <w:proofErr w:type="spellStart"/>
      <w:r w:rsidRPr="00053D40">
        <w:rPr>
          <w:rFonts w:ascii="Calibri" w:hAnsi="Calibri" w:cs="Calibri"/>
          <w:color w:val="002060"/>
          <w:lang w:eastAsia="hi-IN" w:bidi="hi-IN"/>
        </w:rPr>
        <w:t>fast</w:t>
      </w:r>
      <w:proofErr w:type="spellEnd"/>
      <w:r w:rsidRPr="00053D40">
        <w:rPr>
          <w:rFonts w:ascii="Calibri" w:hAnsi="Calibri" w:cs="Calibri"/>
          <w:color w:val="002060"/>
          <w:lang w:eastAsia="hi-IN" w:bidi="hi-IN"/>
        </w:rPr>
        <w:t xml:space="preserve"> </w:t>
      </w:r>
      <w:proofErr w:type="spellStart"/>
      <w:r w:rsidRPr="00053D40">
        <w:rPr>
          <w:rFonts w:ascii="Calibri" w:hAnsi="Calibri" w:cs="Calibri"/>
          <w:color w:val="002060"/>
          <w:lang w:eastAsia="hi-IN" w:bidi="hi-IN"/>
        </w:rPr>
        <w:t>track</w:t>
      </w:r>
      <w:proofErr w:type="spellEnd"/>
    </w:p>
    <w:p w14:paraId="54F09FDD" w14:textId="77777777" w:rsidR="00552E34" w:rsidRPr="00053D40" w:rsidRDefault="00552E34" w:rsidP="00053D40">
      <w:pPr>
        <w:suppressAutoHyphens/>
        <w:spacing w:after="0" w:line="100" w:lineRule="atLeast"/>
        <w:ind w:left="218" w:right="-166" w:hanging="218"/>
        <w:jc w:val="both"/>
        <w:rPr>
          <w:rFonts w:ascii="Calibri" w:hAnsi="Calibri" w:cs="Calibri"/>
          <w:color w:val="002060"/>
          <w:lang w:eastAsia="hi-IN" w:bidi="hi-IN"/>
        </w:rPr>
      </w:pPr>
    </w:p>
    <w:p w14:paraId="2E31B5CE"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DIAMOND LOUNGE</w:t>
      </w:r>
    </w:p>
    <w:p w14:paraId="4418757B" w14:textId="77777777" w:rsidR="00552E34" w:rsidRPr="00053D40" w:rsidRDefault="00552E34" w:rsidP="00552E34">
      <w:pPr>
        <w:suppressAutoHyphens/>
        <w:spacing w:after="0" w:line="100" w:lineRule="atLeast"/>
        <w:ind w:left="-284" w:right="-166"/>
        <w:jc w:val="both"/>
        <w:rPr>
          <w:rFonts w:ascii="Calibri" w:hAnsi="Calibri" w:cs="Calibri"/>
          <w:color w:val="002060"/>
          <w:lang w:eastAsia="hi-IN" w:bidi="hi-IN"/>
        </w:rPr>
      </w:pPr>
      <w:r w:rsidRPr="00053D40">
        <w:rPr>
          <w:rFonts w:ascii="Calibri" w:hAnsi="Calibri" w:cs="Calibri"/>
          <w:color w:val="002060"/>
          <w:lang w:eastAsia="hi-IN" w:bidi="hi-IN"/>
        </w:rPr>
        <w:t>Prepárate para disfrutar de beneficios totalmente nuevos, con un diseño pensado para quienes valoran el mejor servicio, espacios despejados y la comodidad de tenerlo todo a tu alcance, con vistas privilegiadas a la sombra, atención personalizada y mucho más.</w:t>
      </w:r>
    </w:p>
    <w:p w14:paraId="688CA4D4" w14:textId="77777777" w:rsidR="00552E34" w:rsidRPr="00552E34" w:rsidRDefault="00552E34" w:rsidP="00552E34">
      <w:pPr>
        <w:suppressAutoHyphens/>
        <w:spacing w:after="0" w:line="100" w:lineRule="atLeast"/>
        <w:ind w:left="-284" w:right="-166"/>
        <w:jc w:val="both"/>
        <w:rPr>
          <w:rFonts w:ascii="Calibri" w:hAnsi="Calibri" w:cs="Calibri"/>
          <w:b/>
          <w:bCs/>
          <w:color w:val="002060"/>
          <w:lang w:eastAsia="hi-IN" w:bidi="hi-IN"/>
        </w:rPr>
      </w:pPr>
      <w:r w:rsidRPr="00552E34">
        <w:rPr>
          <w:rFonts w:ascii="Calibri" w:hAnsi="Calibri" w:cs="Calibri"/>
          <w:b/>
          <w:bCs/>
          <w:color w:val="002060"/>
          <w:lang w:eastAsia="hi-IN" w:bidi="hi-IN"/>
        </w:rPr>
        <w:t>Incluye:</w:t>
      </w:r>
    </w:p>
    <w:p w14:paraId="769C38B2" w14:textId="132F054E"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Espacio exclusivo para 400 personas</w:t>
      </w:r>
    </w:p>
    <w:p w14:paraId="62380324" w14:textId="2AEE4DEB"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Acceso a The Village</w:t>
      </w:r>
    </w:p>
    <w:p w14:paraId="19DD6D4C" w14:textId="06C43E70"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Un estacionamiento para el titular de la compra</w:t>
      </w:r>
    </w:p>
    <w:p w14:paraId="5EB6C1B1" w14:textId="2BCD1EDB"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Ingreso directo y exclusivo a The Village</w:t>
      </w:r>
    </w:p>
    <w:p w14:paraId="24318F46" w14:textId="7EFBEB14"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Acceso a estructura en altura con sombra exclusiva para Diamond Lounge</w:t>
      </w:r>
    </w:p>
    <w:p w14:paraId="1C524075" w14:textId="56C064BC"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Servicio de garzones para bebidas y alimentos</w:t>
      </w:r>
    </w:p>
    <w:p w14:paraId="1A7F7BAF" w14:textId="0E5AC481"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Bar abierto de coctelería y tragos premium</w:t>
      </w:r>
    </w:p>
    <w:p w14:paraId="27B89E60" w14:textId="33B28A3C"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Un almuerzo o comida a elección en zona gastronómica</w:t>
      </w:r>
    </w:p>
    <w:p w14:paraId="70A08C62" w14:textId="682DC175"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 xml:space="preserve">Acceso a conocer el </w:t>
      </w:r>
      <w:proofErr w:type="gramStart"/>
      <w:r w:rsidRPr="00053D40">
        <w:rPr>
          <w:rFonts w:ascii="Calibri" w:hAnsi="Calibri" w:cs="Calibri"/>
          <w:color w:val="002060"/>
          <w:lang w:eastAsia="hi-IN" w:bidi="hi-IN"/>
        </w:rPr>
        <w:t>backstage</w:t>
      </w:r>
      <w:proofErr w:type="gramEnd"/>
      <w:r w:rsidRPr="00053D40">
        <w:rPr>
          <w:rFonts w:ascii="Calibri" w:hAnsi="Calibri" w:cs="Calibri"/>
          <w:color w:val="002060"/>
          <w:lang w:eastAsia="hi-IN" w:bidi="hi-IN"/>
        </w:rPr>
        <w:t xml:space="preserve"> del Main Stage. (Reserva tu cupo al tour guiado de 15 min)</w:t>
      </w:r>
    </w:p>
    <w:p w14:paraId="77A72623" w14:textId="03005223"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Kit a domicilio: Pulsera de acceso al festival, Lanyard oficial con Line-up, Jockey oficial edición 2026</w:t>
      </w:r>
      <w:r w:rsidR="00053D40" w:rsidRPr="00053D40">
        <w:rPr>
          <w:rFonts w:ascii="Calibri" w:hAnsi="Calibri" w:cs="Calibri"/>
          <w:color w:val="002060"/>
          <w:lang w:eastAsia="hi-IN" w:bidi="hi-IN"/>
        </w:rPr>
        <w:t xml:space="preserve"> </w:t>
      </w:r>
      <w:r w:rsidRPr="00053D40">
        <w:rPr>
          <w:rFonts w:ascii="Calibri" w:hAnsi="Calibri" w:cs="Calibri"/>
          <w:color w:val="002060"/>
          <w:lang w:eastAsia="hi-IN" w:bidi="hi-IN"/>
        </w:rPr>
        <w:t>y sorpresas</w:t>
      </w:r>
    </w:p>
    <w:p w14:paraId="626F04C0" w14:textId="7F5395BF" w:rsidR="00552E34" w:rsidRPr="00053D40" w:rsidRDefault="00552E34" w:rsidP="00053D40">
      <w:pPr>
        <w:pStyle w:val="Prrafodelista"/>
        <w:numPr>
          <w:ilvl w:val="0"/>
          <w:numId w:val="13"/>
        </w:numPr>
        <w:suppressAutoHyphens/>
        <w:spacing w:after="0" w:line="100" w:lineRule="atLeast"/>
        <w:ind w:right="-166" w:hanging="218"/>
        <w:jc w:val="both"/>
        <w:rPr>
          <w:rFonts w:ascii="Calibri" w:hAnsi="Calibri" w:cs="Calibri"/>
          <w:color w:val="002060"/>
          <w:lang w:eastAsia="hi-IN" w:bidi="hi-IN"/>
        </w:rPr>
      </w:pPr>
      <w:r w:rsidRPr="00053D40">
        <w:rPr>
          <w:rFonts w:ascii="Calibri" w:hAnsi="Calibri" w:cs="Calibri"/>
          <w:color w:val="002060"/>
          <w:lang w:eastAsia="hi-IN" w:bidi="hi-IN"/>
        </w:rPr>
        <w:t xml:space="preserve">Una subida a la rueda por acceso </w:t>
      </w:r>
      <w:proofErr w:type="spellStart"/>
      <w:r w:rsidRPr="00053D40">
        <w:rPr>
          <w:rFonts w:ascii="Calibri" w:hAnsi="Calibri" w:cs="Calibri"/>
          <w:color w:val="002060"/>
          <w:lang w:eastAsia="hi-IN" w:bidi="hi-IN"/>
        </w:rPr>
        <w:t>fast</w:t>
      </w:r>
      <w:proofErr w:type="spellEnd"/>
      <w:r w:rsidRPr="00053D40">
        <w:rPr>
          <w:rFonts w:ascii="Calibri" w:hAnsi="Calibri" w:cs="Calibri"/>
          <w:color w:val="002060"/>
          <w:lang w:eastAsia="hi-IN" w:bidi="hi-IN"/>
        </w:rPr>
        <w:t xml:space="preserve"> </w:t>
      </w:r>
      <w:proofErr w:type="spellStart"/>
      <w:r w:rsidRPr="00053D40">
        <w:rPr>
          <w:rFonts w:ascii="Calibri" w:hAnsi="Calibri" w:cs="Calibri"/>
          <w:color w:val="002060"/>
          <w:lang w:eastAsia="hi-IN" w:bidi="hi-IN"/>
        </w:rPr>
        <w:t>track</w:t>
      </w:r>
      <w:proofErr w:type="spellEnd"/>
    </w:p>
    <w:p w14:paraId="54A00E04" w14:textId="77777777" w:rsidR="00FE3CC9" w:rsidRDefault="00FE3CC9" w:rsidP="00FE3CC9">
      <w:pPr>
        <w:suppressAutoHyphens/>
        <w:spacing w:after="0" w:line="100" w:lineRule="atLeast"/>
        <w:ind w:left="-284" w:right="-166"/>
        <w:jc w:val="both"/>
        <w:rPr>
          <w:rFonts w:ascii="Calibri" w:hAnsi="Calibri" w:cs="Calibri"/>
          <w:b/>
          <w:bCs/>
          <w:color w:val="EE0000"/>
          <w:u w:val="single"/>
          <w:lang w:eastAsia="hi-IN" w:bidi="hi-IN"/>
        </w:rPr>
      </w:pPr>
    </w:p>
    <w:p w14:paraId="7E161C82" w14:textId="77777777" w:rsidR="00FE3CC9" w:rsidRDefault="00FE3CC9" w:rsidP="00FE3CC9">
      <w:pPr>
        <w:suppressAutoHyphens/>
        <w:spacing w:after="0" w:line="100" w:lineRule="atLeast"/>
        <w:ind w:left="-284" w:right="-166"/>
        <w:jc w:val="both"/>
        <w:rPr>
          <w:rFonts w:ascii="Calibri" w:eastAsia="Calibri" w:hAnsi="Calibri" w:cs="Calibri"/>
          <w:b/>
          <w:color w:val="FF0000"/>
          <w:kern w:val="1"/>
          <w:sz w:val="20"/>
          <w:szCs w:val="18"/>
          <w:u w:val="single"/>
          <w:lang w:eastAsia="hi-IN" w:bidi="hi-IN"/>
        </w:rPr>
      </w:pPr>
    </w:p>
    <w:p w14:paraId="16BCFB79" w14:textId="263C0383" w:rsidR="00DC3387" w:rsidRPr="007D52F5" w:rsidRDefault="00DC3387" w:rsidP="00671272">
      <w:pPr>
        <w:suppressAutoHyphens/>
        <w:spacing w:after="0" w:line="100" w:lineRule="atLeast"/>
        <w:ind w:left="-284" w:right="-166"/>
        <w:jc w:val="both"/>
        <w:rPr>
          <w:rFonts w:ascii="Calibri" w:eastAsia="Calibri" w:hAnsi="Calibri" w:cs="Calibri"/>
          <w:b/>
          <w:color w:val="FF0000"/>
          <w:kern w:val="1"/>
          <w:sz w:val="20"/>
          <w:szCs w:val="18"/>
          <w:highlight w:val="yellow"/>
          <w:u w:val="single"/>
          <w:lang w:eastAsia="hi-IN" w:bidi="hi-IN"/>
        </w:rPr>
      </w:pPr>
      <w:r w:rsidRPr="007D52F5">
        <w:rPr>
          <w:rFonts w:ascii="Calibri" w:eastAsia="Calibri" w:hAnsi="Calibri" w:cs="Calibri"/>
          <w:b/>
          <w:color w:val="FF0000"/>
          <w:kern w:val="1"/>
          <w:sz w:val="20"/>
          <w:szCs w:val="18"/>
          <w:highlight w:val="yellow"/>
          <w:u w:val="single"/>
          <w:lang w:eastAsia="hi-IN" w:bidi="hi-IN"/>
        </w:rPr>
        <w:t>CONDICIONES DE LAS ENTRADAS AL EVENTO:</w:t>
      </w:r>
    </w:p>
    <w:p w14:paraId="6B08015C" w14:textId="77777777" w:rsidR="00DC3387" w:rsidRPr="007D52F5" w:rsidRDefault="00DC3387" w:rsidP="00DC3387">
      <w:pPr>
        <w:suppressAutoHyphens/>
        <w:spacing w:after="0" w:line="100" w:lineRule="atLeast"/>
        <w:ind w:left="-284" w:right="-166"/>
        <w:jc w:val="both"/>
        <w:rPr>
          <w:rFonts w:ascii="Calibri" w:eastAsia="Calibri" w:hAnsi="Calibri"/>
          <w:b/>
          <w:bCs/>
          <w:color w:val="002060"/>
          <w:kern w:val="1"/>
          <w:sz w:val="20"/>
          <w:szCs w:val="20"/>
          <w:lang w:val="es-AR" w:eastAsia="hi-IN" w:bidi="hi-IN"/>
        </w:rPr>
      </w:pPr>
      <w:r w:rsidRPr="007D52F5">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7D52F5">
        <w:rPr>
          <w:rFonts w:ascii="Calibri" w:eastAsia="Calibri" w:hAnsi="Calibri"/>
          <w:b/>
          <w:bCs/>
          <w:color w:val="002060"/>
          <w:kern w:val="1"/>
          <w:sz w:val="20"/>
          <w:szCs w:val="20"/>
          <w:lang w:val="es-AR" w:eastAsia="hi-IN" w:bidi="hi-IN"/>
        </w:rPr>
        <w:t>app</w:t>
      </w:r>
      <w:proofErr w:type="gramEnd"/>
      <w:r w:rsidRPr="007D52F5">
        <w:rPr>
          <w:rFonts w:ascii="Calibri" w:eastAsia="Calibri" w:hAnsi="Calibri"/>
          <w:b/>
          <w:bCs/>
          <w:color w:val="002060"/>
          <w:kern w:val="1"/>
          <w:sz w:val="20"/>
          <w:szCs w:val="20"/>
          <w:lang w:val="es-AR" w:eastAsia="hi-IN" w:bidi="hi-IN"/>
        </w:rPr>
        <w:t xml:space="preserve"> en el celular (</w:t>
      </w:r>
      <w:proofErr w:type="spellStart"/>
      <w:r w:rsidRPr="007D52F5">
        <w:rPr>
          <w:rFonts w:ascii="Calibri" w:eastAsia="Calibri" w:hAnsi="Calibri"/>
          <w:b/>
          <w:bCs/>
          <w:color w:val="002060"/>
          <w:kern w:val="1"/>
          <w:sz w:val="20"/>
          <w:szCs w:val="20"/>
          <w:lang w:val="es-AR" w:eastAsia="hi-IN" w:bidi="hi-IN"/>
        </w:rPr>
        <w:t>pass</w:t>
      </w:r>
      <w:proofErr w:type="spellEnd"/>
      <w:r w:rsidRPr="007D52F5">
        <w:rPr>
          <w:rFonts w:ascii="Calibri" w:eastAsia="Calibri" w:hAnsi="Calibri"/>
          <w:b/>
          <w:bCs/>
          <w:color w:val="002060"/>
          <w:kern w:val="1"/>
          <w:sz w:val="20"/>
          <w:szCs w:val="20"/>
          <w:lang w:val="es-AR" w:eastAsia="hi-IN" w:bidi="hi-IN"/>
        </w:rPr>
        <w:t xml:space="preserve"> </w:t>
      </w:r>
      <w:proofErr w:type="spellStart"/>
      <w:r w:rsidRPr="007D52F5">
        <w:rPr>
          <w:rFonts w:ascii="Calibri" w:eastAsia="Calibri" w:hAnsi="Calibri"/>
          <w:b/>
          <w:bCs/>
          <w:color w:val="002060"/>
          <w:kern w:val="1"/>
          <w:sz w:val="20"/>
          <w:szCs w:val="20"/>
          <w:lang w:val="es-AR" w:eastAsia="hi-IN" w:bidi="hi-IN"/>
        </w:rPr>
        <w:t>wallet</w:t>
      </w:r>
      <w:proofErr w:type="spellEnd"/>
      <w:r w:rsidRPr="007D52F5">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El proveedor y Discover Mayorista está exento de cualquier responsabilidad si los clientes no tienen smartphone en el caso de que sean </w:t>
      </w:r>
      <w:proofErr w:type="gramStart"/>
      <w:r w:rsidRPr="007D52F5">
        <w:rPr>
          <w:rFonts w:ascii="Calibri" w:eastAsia="Calibri" w:hAnsi="Calibri"/>
          <w:b/>
          <w:bCs/>
          <w:color w:val="002060"/>
          <w:kern w:val="1"/>
          <w:sz w:val="20"/>
          <w:szCs w:val="20"/>
          <w:lang w:val="es-AR" w:eastAsia="hi-IN" w:bidi="hi-IN"/>
        </w:rPr>
        <w:t>tickets</w:t>
      </w:r>
      <w:proofErr w:type="gramEnd"/>
      <w:r w:rsidRPr="007D52F5">
        <w:rPr>
          <w:rFonts w:ascii="Calibri" w:eastAsia="Calibri" w:hAnsi="Calibri"/>
          <w:b/>
          <w:bCs/>
          <w:color w:val="002060"/>
          <w:kern w:val="1"/>
          <w:sz w:val="20"/>
          <w:szCs w:val="20"/>
          <w:lang w:val="es-AR" w:eastAsia="hi-IN" w:bidi="hi-IN"/>
        </w:rPr>
        <w:t xml:space="preserve"> para descargar en la </w:t>
      </w:r>
      <w:proofErr w:type="gramStart"/>
      <w:r w:rsidRPr="007D52F5">
        <w:rPr>
          <w:rFonts w:ascii="Calibri" w:eastAsia="Calibri" w:hAnsi="Calibri"/>
          <w:b/>
          <w:bCs/>
          <w:color w:val="002060"/>
          <w:kern w:val="1"/>
          <w:sz w:val="20"/>
          <w:szCs w:val="20"/>
          <w:lang w:val="es-AR" w:eastAsia="hi-IN" w:bidi="hi-IN"/>
        </w:rPr>
        <w:t>app</w:t>
      </w:r>
      <w:proofErr w:type="gramEnd"/>
      <w:r w:rsidRPr="007D52F5">
        <w:rPr>
          <w:rFonts w:ascii="Calibri" w:eastAsia="Calibri" w:hAnsi="Calibri"/>
          <w:b/>
          <w:bCs/>
          <w:color w:val="002060"/>
          <w:kern w:val="1"/>
          <w:sz w:val="20"/>
          <w:szCs w:val="20"/>
          <w:lang w:val="es-AR" w:eastAsia="hi-IN" w:bidi="hi-IN"/>
        </w:rPr>
        <w:t>.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Deben informar al momento de solicitar una reserva: datos completos del pasajero, copia del pasaporte y teléfono de contacto.</w:t>
      </w:r>
    </w:p>
    <w:p w14:paraId="126FBE72" w14:textId="77777777" w:rsidR="00B14E96" w:rsidRDefault="00B14E96" w:rsidP="00DC3387">
      <w:pPr>
        <w:suppressAutoHyphens/>
        <w:spacing w:after="0" w:line="100" w:lineRule="atLeast"/>
        <w:rPr>
          <w:rFonts w:ascii="Calibri" w:eastAsia="Calibri" w:hAnsi="Calibri" w:cs="Calibri"/>
          <w:b/>
          <w:color w:val="002060"/>
          <w:kern w:val="1"/>
          <w:szCs w:val="20"/>
          <w:u w:val="single"/>
          <w:lang w:val="en-US" w:eastAsia="hi-IN" w:bidi="hi-IN"/>
        </w:rPr>
      </w:pPr>
    </w:p>
    <w:p w14:paraId="1B6ECB4C" w14:textId="77777777" w:rsidR="001F51D3" w:rsidRPr="00EF2D90" w:rsidRDefault="001F51D3" w:rsidP="00DC3387">
      <w:pPr>
        <w:suppressAutoHyphens/>
        <w:spacing w:after="0" w:line="100" w:lineRule="atLeast"/>
        <w:rPr>
          <w:rFonts w:ascii="Calibri" w:eastAsia="Calibri" w:hAnsi="Calibri" w:cs="Calibri"/>
          <w:b/>
          <w:color w:val="002060"/>
          <w:kern w:val="1"/>
          <w:szCs w:val="20"/>
          <w:u w:val="single"/>
          <w:lang w:val="en-US" w:eastAsia="hi-IN" w:bidi="hi-IN"/>
        </w:rPr>
      </w:pPr>
    </w:p>
    <w:p w14:paraId="59834CF3" w14:textId="69DAAF29"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053D40">
        <w:rPr>
          <w:rFonts w:ascii="Calibri" w:eastAsia="Calibri" w:hAnsi="Calibri" w:cs="Calibri"/>
          <w:b/>
          <w:bCs/>
          <w:color w:val="002060"/>
          <w:kern w:val="0"/>
          <w:u w:val="single"/>
          <w:lang w:val="es" w:eastAsia="es-PE"/>
          <w14:ligatures w14:val="none"/>
        </w:rPr>
        <w:t>CHILE</w:t>
      </w:r>
      <w:r w:rsidRPr="005759F1">
        <w:rPr>
          <w:rFonts w:ascii="Calibri" w:eastAsia="Calibri" w:hAnsi="Calibri" w:cs="Calibri"/>
          <w:b/>
          <w:bCs/>
          <w:color w:val="002060"/>
          <w:kern w:val="0"/>
          <w:u w:val="single"/>
          <w:lang w:val="es" w:eastAsia="es-PE"/>
          <w14:ligatures w14:val="none"/>
        </w:rPr>
        <w:t>:</w:t>
      </w:r>
    </w:p>
    <w:p w14:paraId="1D2BF519" w14:textId="77777777"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REQUIERE VISA</w:t>
      </w:r>
    </w:p>
    <w:p w14:paraId="3A668C5C" w14:textId="77777777"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B237BD1" w14:textId="034FAB82"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003A48E7">
        <w:rPr>
          <w:rFonts w:ascii="Calibri" w:eastAsia="Calibri" w:hAnsi="Calibri" w:cs="Calibri"/>
          <w:color w:val="002060"/>
          <w:kern w:val="0"/>
          <w:lang w:val="es" w:eastAsia="es-PE"/>
          <w14:ligatures w14:val="none"/>
        </w:rPr>
        <w:t>NO REQUIERE</w:t>
      </w:r>
    </w:p>
    <w:p w14:paraId="6B51C4F5" w14:textId="77777777" w:rsidR="00DC3387"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3AFDE882" w14:textId="77777777" w:rsidR="00DC3387" w:rsidRDefault="00DC3387" w:rsidP="00DC3387">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39CDA6A8" w14:textId="77777777" w:rsidR="00DC3387" w:rsidRDefault="00DC3387" w:rsidP="00DC3387">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6705244C" w14:textId="77777777" w:rsidR="00053D40" w:rsidRPr="007C2881" w:rsidRDefault="00053D40" w:rsidP="00DC3387">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p>
    <w:p w14:paraId="13B7EED3" w14:textId="77777777" w:rsidR="001F51D3" w:rsidRPr="001F51D3" w:rsidRDefault="001F51D3" w:rsidP="003A48E7">
      <w:pPr>
        <w:pBdr>
          <w:top w:val="nil"/>
          <w:left w:val="nil"/>
          <w:bottom w:val="nil"/>
          <w:right w:val="nil"/>
          <w:between w:val="nil"/>
        </w:pBdr>
        <w:spacing w:after="0"/>
        <w:contextualSpacing/>
        <w:jc w:val="both"/>
        <w:rPr>
          <w:rFonts w:ascii="Calibri" w:eastAsia="Calibri" w:hAnsi="Calibri" w:cs="Calibri"/>
          <w:color w:val="002060"/>
          <w:kern w:val="0"/>
          <w:sz w:val="14"/>
          <w:szCs w:val="14"/>
          <w:lang w:val="es" w:eastAsia="es-PE"/>
          <w14:ligatures w14:val="none"/>
        </w:rPr>
      </w:pPr>
    </w:p>
    <w:p w14:paraId="2D1E5E3A" w14:textId="77777777"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0111AEE4" w14:textId="4AD21EFB" w:rsidR="00DC3387" w:rsidRPr="00565B6E" w:rsidRDefault="00DC3387" w:rsidP="00DC3387">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sidR="00954C4C">
        <w:rPr>
          <w:rFonts w:ascii="Calibri" w:eastAsia="Calibri" w:hAnsi="Calibri" w:cs="Calibri"/>
          <w:bCs/>
          <w:color w:val="002060"/>
          <w:kern w:val="1"/>
          <w:lang w:eastAsia="hi-IN" w:bidi="hi-IN"/>
        </w:rPr>
        <w:t>0</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4D0BB32B" w14:textId="185A26C0" w:rsidR="00DC3387" w:rsidRPr="003A48E7" w:rsidRDefault="00DC3387" w:rsidP="003A48E7">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10BA4E2E" w14:textId="77777777" w:rsidR="00DC3387" w:rsidRDefault="00DC3387" w:rsidP="00DC338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3102078" w14:textId="77777777" w:rsidR="00FE3CC9" w:rsidRPr="005759F1" w:rsidRDefault="00FE3CC9" w:rsidP="00DC338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656011B" w14:textId="77777777"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3C754875" w14:textId="77777777" w:rsidR="00DC3387"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7A6971FD"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3A46EDAC"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4E18B594" w14:textId="77777777" w:rsidR="00DC3387" w:rsidRPr="00C27DB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6842A399" w14:textId="3439474D" w:rsidR="00FE3CC9" w:rsidRPr="00053D40" w:rsidRDefault="00671272" w:rsidP="00053D40">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671272">
        <w:rPr>
          <w:rFonts w:ascii="Calibri" w:eastAsia="Calibri" w:hAnsi="Calibri" w:cs="Calibri"/>
          <w:b/>
          <w:bCs/>
          <w:color w:val="002060"/>
          <w:kern w:val="0"/>
          <w:lang w:val="es" w:eastAsia="es-PE"/>
          <w14:ligatures w14:val="none"/>
        </w:rPr>
        <w:t xml:space="preserve">Asistencia: </w:t>
      </w:r>
      <w:r w:rsidRPr="00671272">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69 años, consultar suplemento para mayores.</w:t>
      </w:r>
    </w:p>
    <w:p w14:paraId="423CA782" w14:textId="33929F46"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2BF30816"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589F003" w14:textId="77777777" w:rsidR="00DC3387" w:rsidRPr="00322B57"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37C96986"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44E209A1" w14:textId="77777777" w:rsidR="00DC3387" w:rsidRPr="00905EDD"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2E983810" w14:textId="77777777" w:rsidR="00DC3387" w:rsidRPr="00FC559F"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20AB77BC" w14:textId="77777777" w:rsidR="00DC3387" w:rsidRPr="00C761D5"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2F1B493" w14:textId="77777777" w:rsidR="00DC3387" w:rsidRPr="00671272" w:rsidRDefault="00DC3387" w:rsidP="00671272">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DA9338F" w14:textId="77777777" w:rsidR="00DC3387" w:rsidRPr="005759F1" w:rsidRDefault="00DC3387" w:rsidP="00DC3387">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2E8E4AAD" w14:textId="0EC1724A" w:rsidR="00DF6BD9" w:rsidRPr="00671272" w:rsidRDefault="00DC3387" w:rsidP="00671272">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FC559F">
          <w:rPr>
            <w:rStyle w:val="Hipervnculo"/>
            <w:rFonts w:cs="Calibri"/>
            <w:b/>
            <w:bCs/>
            <w:color w:val="0000CC"/>
            <w:kern w:val="0"/>
            <w:lang w:val="es" w:eastAsia="es-PE"/>
            <w14:ligatures w14:val="none"/>
          </w:rPr>
          <w:t>VER TÉRMINOS Y COND</w:t>
        </w:r>
        <w:r w:rsidR="00954C4C">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sectPr w:rsidR="00DF6BD9" w:rsidRPr="00671272" w:rsidSect="003B4A1D">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8347" w14:textId="77777777" w:rsidR="003A14C7" w:rsidRDefault="003A14C7" w:rsidP="003B4A1D">
      <w:pPr>
        <w:spacing w:after="0" w:line="240" w:lineRule="auto"/>
      </w:pPr>
      <w:r>
        <w:separator/>
      </w:r>
    </w:p>
  </w:endnote>
  <w:endnote w:type="continuationSeparator" w:id="0">
    <w:p w14:paraId="36237AB7" w14:textId="77777777" w:rsidR="003A14C7" w:rsidRDefault="003A14C7"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8F8B806">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104370" y="167640"/>
                          <a:ext cx="6506366" cy="289560"/>
                        </a:xfrm>
                        <a:prstGeom prst="rect">
                          <a:avLst/>
                        </a:prstGeom>
                        <a:noFill/>
                        <a:ln w="6350">
                          <a:noFill/>
                        </a:ln>
                      </wps:spPr>
                      <wps:txbx>
                        <w:txbxContent>
                          <w:p w14:paraId="6B9B3288" w14:textId="40F9CBC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338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fXtRC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1043;top:1676;width:6506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0F9CBC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338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9A72B" w14:textId="77777777" w:rsidR="003A14C7" w:rsidRDefault="003A14C7" w:rsidP="003B4A1D">
      <w:pPr>
        <w:spacing w:after="0" w:line="240" w:lineRule="auto"/>
      </w:pPr>
      <w:r>
        <w:separator/>
      </w:r>
    </w:p>
  </w:footnote>
  <w:footnote w:type="continuationSeparator" w:id="0">
    <w:p w14:paraId="738959E1" w14:textId="77777777" w:rsidR="003A14C7" w:rsidRDefault="003A14C7"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72F92FC4"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552E34">
      <w:rPr>
        <w:rFonts w:ascii="Montserrat" w:hAnsi="Montserrat"/>
        <w:i/>
        <w:iCs/>
        <w:noProof/>
        <w:color w:val="156082" w:themeColor="accent1"/>
      </w:rPr>
      <w:t>CREAMFIELDS</w:t>
    </w:r>
    <w:r w:rsidR="001F51D3">
      <w:rPr>
        <w:rFonts w:ascii="Montserrat" w:hAnsi="Montserrat"/>
        <w:i/>
        <w:iCs/>
        <w:noProof/>
        <w:color w:val="156082" w:themeColor="accent1"/>
      </w:rPr>
      <w:t xml:space="preserve"> </w:t>
    </w:r>
    <w:r w:rsidR="00FE3CC9">
      <w:rPr>
        <w:rFonts w:ascii="Montserrat" w:hAnsi="Montserrat"/>
        <w:i/>
        <w:iCs/>
        <w:noProof/>
        <w:color w:val="156082" w:themeColor="accent1"/>
      </w:rPr>
      <w:t>CHILE</w:t>
    </w:r>
    <w:r w:rsidR="008D292E">
      <w:rPr>
        <w:rFonts w:ascii="Montserrat" w:hAnsi="Montserrat"/>
        <w:i/>
        <w:iCs/>
        <w:color w:val="156082" w:themeColor="accent1"/>
      </w:rPr>
      <w:t xml:space="preserve"> </w:t>
    </w:r>
    <w:r w:rsidR="00DC3387">
      <w:rPr>
        <w:rFonts w:ascii="Montserrat" w:hAnsi="Montserrat"/>
        <w:i/>
        <w:iCs/>
        <w:color w:val="156082" w:themeColor="accent1"/>
      </w:rPr>
      <w:t>202</w:t>
    </w:r>
    <w:r w:rsidR="00552E34">
      <w:rPr>
        <w:rFonts w:ascii="Montserrat" w:hAnsi="Montserrat"/>
        <w:i/>
        <w:iCs/>
        <w:color w:val="156082" w:themeColor="accent1"/>
      </w:rPr>
      <w:t>6</w:t>
    </w:r>
  </w:p>
  <w:p w14:paraId="41DEDE69" w14:textId="2236E54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671272">
      <w:rPr>
        <w:rFonts w:ascii="Montserrat" w:hAnsi="Montserrat"/>
        <w:i/>
        <w:iCs/>
        <w:color w:val="7F7F7F" w:themeColor="text1" w:themeTint="80"/>
        <w:sz w:val="20"/>
        <w:szCs w:val="20"/>
      </w:rPr>
      <w:t>23/09</w:t>
    </w:r>
    <w:r w:rsidRPr="002C2A58">
      <w:rPr>
        <w:rFonts w:ascii="Montserrat" w:hAnsi="Montserrat"/>
        <w:i/>
        <w:iCs/>
        <w:color w:val="7F7F7F" w:themeColor="text1" w:themeTint="80"/>
        <w:sz w:val="20"/>
        <w:szCs w:val="20"/>
      </w:rPr>
      <w:t xml:space="preserve">/2026 – </w:t>
    </w:r>
    <w:r w:rsidR="00DC3387">
      <w:rPr>
        <w:rFonts w:ascii="Montserrat" w:hAnsi="Montserrat"/>
        <w:i/>
        <w:iCs/>
        <w:color w:val="7F7F7F" w:themeColor="text1" w:themeTint="80"/>
        <w:sz w:val="20"/>
        <w:szCs w:val="20"/>
      </w:rPr>
      <w:t>KG</w:t>
    </w:r>
  </w:p>
  <w:p w14:paraId="4A9CA72E" w14:textId="72AA498A"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DC3387">
      <w:rPr>
        <w:rFonts w:ascii="Montserrat" w:hAnsi="Montserrat"/>
        <w:i/>
        <w:iCs/>
        <w:color w:val="D86DCB" w:themeColor="accent5" w:themeTint="99"/>
        <w:sz w:val="20"/>
        <w:szCs w:val="20"/>
      </w:rPr>
      <w:t>LATSPDISC2026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3EB5"/>
    <w:multiLevelType w:val="hybridMultilevel"/>
    <w:tmpl w:val="C764F576"/>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 w15:restartNumberingAfterBreak="0">
    <w:nsid w:val="18372B21"/>
    <w:multiLevelType w:val="multilevel"/>
    <w:tmpl w:val="ADE4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46F89"/>
    <w:multiLevelType w:val="hybridMultilevel"/>
    <w:tmpl w:val="69E85362"/>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3"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4BB30D8"/>
    <w:multiLevelType w:val="hybridMultilevel"/>
    <w:tmpl w:val="17186B6A"/>
    <w:lvl w:ilvl="0" w:tplc="940877BE">
      <w:numFmt w:val="bullet"/>
      <w:lvlText w:val="•"/>
      <w:lvlJc w:val="left"/>
      <w:pPr>
        <w:ind w:left="218" w:hanging="360"/>
      </w:pPr>
      <w:rPr>
        <w:rFonts w:ascii="Calibri" w:eastAsiaTheme="minorHAnsi" w:hAnsi="Calibri" w:cs="Calibri" w:hint="default"/>
      </w:rPr>
    </w:lvl>
    <w:lvl w:ilvl="1" w:tplc="280A0003" w:tentative="1">
      <w:start w:val="1"/>
      <w:numFmt w:val="bullet"/>
      <w:lvlText w:val="o"/>
      <w:lvlJc w:val="left"/>
      <w:pPr>
        <w:ind w:left="938" w:hanging="360"/>
      </w:pPr>
      <w:rPr>
        <w:rFonts w:ascii="Courier New" w:hAnsi="Courier New" w:cs="Courier New" w:hint="default"/>
      </w:rPr>
    </w:lvl>
    <w:lvl w:ilvl="2" w:tplc="280A0005" w:tentative="1">
      <w:start w:val="1"/>
      <w:numFmt w:val="bullet"/>
      <w:lvlText w:val=""/>
      <w:lvlJc w:val="left"/>
      <w:pPr>
        <w:ind w:left="1658" w:hanging="360"/>
      </w:pPr>
      <w:rPr>
        <w:rFonts w:ascii="Wingdings" w:hAnsi="Wingdings" w:hint="default"/>
      </w:rPr>
    </w:lvl>
    <w:lvl w:ilvl="3" w:tplc="280A0001" w:tentative="1">
      <w:start w:val="1"/>
      <w:numFmt w:val="bullet"/>
      <w:lvlText w:val=""/>
      <w:lvlJc w:val="left"/>
      <w:pPr>
        <w:ind w:left="2378" w:hanging="360"/>
      </w:pPr>
      <w:rPr>
        <w:rFonts w:ascii="Symbol" w:hAnsi="Symbol" w:hint="default"/>
      </w:rPr>
    </w:lvl>
    <w:lvl w:ilvl="4" w:tplc="280A0003" w:tentative="1">
      <w:start w:val="1"/>
      <w:numFmt w:val="bullet"/>
      <w:lvlText w:val="o"/>
      <w:lvlJc w:val="left"/>
      <w:pPr>
        <w:ind w:left="3098" w:hanging="360"/>
      </w:pPr>
      <w:rPr>
        <w:rFonts w:ascii="Courier New" w:hAnsi="Courier New" w:cs="Courier New" w:hint="default"/>
      </w:rPr>
    </w:lvl>
    <w:lvl w:ilvl="5" w:tplc="280A0005" w:tentative="1">
      <w:start w:val="1"/>
      <w:numFmt w:val="bullet"/>
      <w:lvlText w:val=""/>
      <w:lvlJc w:val="left"/>
      <w:pPr>
        <w:ind w:left="3818" w:hanging="360"/>
      </w:pPr>
      <w:rPr>
        <w:rFonts w:ascii="Wingdings" w:hAnsi="Wingdings" w:hint="default"/>
      </w:rPr>
    </w:lvl>
    <w:lvl w:ilvl="6" w:tplc="280A0001" w:tentative="1">
      <w:start w:val="1"/>
      <w:numFmt w:val="bullet"/>
      <w:lvlText w:val=""/>
      <w:lvlJc w:val="left"/>
      <w:pPr>
        <w:ind w:left="4538" w:hanging="360"/>
      </w:pPr>
      <w:rPr>
        <w:rFonts w:ascii="Symbol" w:hAnsi="Symbol" w:hint="default"/>
      </w:rPr>
    </w:lvl>
    <w:lvl w:ilvl="7" w:tplc="280A0003" w:tentative="1">
      <w:start w:val="1"/>
      <w:numFmt w:val="bullet"/>
      <w:lvlText w:val="o"/>
      <w:lvlJc w:val="left"/>
      <w:pPr>
        <w:ind w:left="5258" w:hanging="360"/>
      </w:pPr>
      <w:rPr>
        <w:rFonts w:ascii="Courier New" w:hAnsi="Courier New" w:cs="Courier New" w:hint="default"/>
      </w:rPr>
    </w:lvl>
    <w:lvl w:ilvl="8" w:tplc="280A0005" w:tentative="1">
      <w:start w:val="1"/>
      <w:numFmt w:val="bullet"/>
      <w:lvlText w:val=""/>
      <w:lvlJc w:val="left"/>
      <w:pPr>
        <w:ind w:left="5978" w:hanging="360"/>
      </w:pPr>
      <w:rPr>
        <w:rFonts w:ascii="Wingdings" w:hAnsi="Wingdings" w:hint="default"/>
      </w:rPr>
    </w:lvl>
  </w:abstractNum>
  <w:abstractNum w:abstractNumId="5" w15:restartNumberingAfterBreak="0">
    <w:nsid w:val="35A9425C"/>
    <w:multiLevelType w:val="hybridMultilevel"/>
    <w:tmpl w:val="59D84A38"/>
    <w:lvl w:ilvl="0" w:tplc="280A000D">
      <w:start w:val="1"/>
      <w:numFmt w:val="bullet"/>
      <w:lvlText w:val=""/>
      <w:lvlJc w:val="left"/>
      <w:pPr>
        <w:ind w:left="436" w:hanging="360"/>
      </w:pPr>
      <w:rPr>
        <w:rFonts w:ascii="Wingdings" w:hAnsi="Wingdings"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6" w15:restartNumberingAfterBreak="0">
    <w:nsid w:val="38805175"/>
    <w:multiLevelType w:val="hybridMultilevel"/>
    <w:tmpl w:val="93000BE6"/>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7"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CD3771F"/>
    <w:multiLevelType w:val="hybridMultilevel"/>
    <w:tmpl w:val="4154933A"/>
    <w:lvl w:ilvl="0" w:tplc="940877BE">
      <w:numFmt w:val="bullet"/>
      <w:lvlText w:val="•"/>
      <w:lvlJc w:val="left"/>
      <w:pPr>
        <w:ind w:left="-66" w:hanging="360"/>
      </w:pPr>
      <w:rPr>
        <w:rFonts w:ascii="Calibri" w:eastAsiaTheme="minorHAnsi" w:hAnsi="Calibri" w:cs="Calibri"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9" w15:restartNumberingAfterBreak="0">
    <w:nsid w:val="520F5BFE"/>
    <w:multiLevelType w:val="hybridMultilevel"/>
    <w:tmpl w:val="B74C57C4"/>
    <w:lvl w:ilvl="0" w:tplc="280A000D">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0" w15:restartNumberingAfterBreak="0">
    <w:nsid w:val="62C57DBF"/>
    <w:multiLevelType w:val="multilevel"/>
    <w:tmpl w:val="CC464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8812C53"/>
    <w:multiLevelType w:val="hybridMultilevel"/>
    <w:tmpl w:val="4B02FB2A"/>
    <w:lvl w:ilvl="0" w:tplc="280A000D">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num w:numId="1" w16cid:durableId="729110990">
    <w:abstractNumId w:val="3"/>
  </w:num>
  <w:num w:numId="2" w16cid:durableId="351106033">
    <w:abstractNumId w:val="6"/>
  </w:num>
  <w:num w:numId="3" w16cid:durableId="1788425452">
    <w:abstractNumId w:val="12"/>
  </w:num>
  <w:num w:numId="4" w16cid:durableId="931275901">
    <w:abstractNumId w:val="11"/>
  </w:num>
  <w:num w:numId="5" w16cid:durableId="613556733">
    <w:abstractNumId w:val="7"/>
  </w:num>
  <w:num w:numId="6" w16cid:durableId="974410637">
    <w:abstractNumId w:val="0"/>
  </w:num>
  <w:num w:numId="7" w16cid:durableId="376049478">
    <w:abstractNumId w:val="5"/>
  </w:num>
  <w:num w:numId="8" w16cid:durableId="1390686629">
    <w:abstractNumId w:val="9"/>
  </w:num>
  <w:num w:numId="9" w16cid:durableId="129203231">
    <w:abstractNumId w:val="13"/>
  </w:num>
  <w:num w:numId="10" w16cid:durableId="884946697">
    <w:abstractNumId w:val="10"/>
  </w:num>
  <w:num w:numId="11" w16cid:durableId="292684583">
    <w:abstractNumId w:val="1"/>
  </w:num>
  <w:num w:numId="12" w16cid:durableId="1734691932">
    <w:abstractNumId w:val="2"/>
  </w:num>
  <w:num w:numId="13" w16cid:durableId="816845439">
    <w:abstractNumId w:val="4"/>
  </w:num>
  <w:num w:numId="14" w16cid:durableId="10417054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53D40"/>
    <w:rsid w:val="00137972"/>
    <w:rsid w:val="00144CFE"/>
    <w:rsid w:val="0017261B"/>
    <w:rsid w:val="001A3495"/>
    <w:rsid w:val="001F51D3"/>
    <w:rsid w:val="002B2A23"/>
    <w:rsid w:val="002D0E4D"/>
    <w:rsid w:val="002D4C78"/>
    <w:rsid w:val="003A14C7"/>
    <w:rsid w:val="003A48E7"/>
    <w:rsid w:val="003B4A1D"/>
    <w:rsid w:val="003C19C4"/>
    <w:rsid w:val="004A2E54"/>
    <w:rsid w:val="004B439A"/>
    <w:rsid w:val="00552E34"/>
    <w:rsid w:val="0055504C"/>
    <w:rsid w:val="006657FF"/>
    <w:rsid w:val="00671272"/>
    <w:rsid w:val="006A3A3D"/>
    <w:rsid w:val="00776884"/>
    <w:rsid w:val="008026D1"/>
    <w:rsid w:val="008B19D2"/>
    <w:rsid w:val="008D292E"/>
    <w:rsid w:val="00912244"/>
    <w:rsid w:val="00954C4C"/>
    <w:rsid w:val="009E25AC"/>
    <w:rsid w:val="009E5823"/>
    <w:rsid w:val="00B14E96"/>
    <w:rsid w:val="00BE02FE"/>
    <w:rsid w:val="00C84B7C"/>
    <w:rsid w:val="00D2065B"/>
    <w:rsid w:val="00D27007"/>
    <w:rsid w:val="00DC3387"/>
    <w:rsid w:val="00DF6BD9"/>
    <w:rsid w:val="00E57BD1"/>
    <w:rsid w:val="00F134AF"/>
    <w:rsid w:val="00F348FE"/>
    <w:rsid w:val="00FE3CC9"/>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DC3387"/>
    <w:pPr>
      <w:spacing w:after="0" w:line="240" w:lineRule="auto"/>
    </w:pPr>
  </w:style>
  <w:style w:type="paragraph" w:styleId="NormalWeb">
    <w:name w:val="Normal (Web)"/>
    <w:basedOn w:val="Normal"/>
    <w:uiPriority w:val="99"/>
    <w:semiHidden/>
    <w:unhideWhenUsed/>
    <w:rsid w:val="003A48E7"/>
    <w:pPr>
      <w:spacing w:before="100" w:beforeAutospacing="1" w:after="100" w:afterAutospacing="1" w:line="240" w:lineRule="auto"/>
    </w:pPr>
    <w:rPr>
      <w:rFonts w:ascii="Times New Roman" w:eastAsia="Times New Roman" w:hAnsi="Times New Roman" w:cs="Times New Roman"/>
      <w:kern w:val="0"/>
      <w:sz w:val="24"/>
      <w:szCs w:val="24"/>
      <w:lang w:eastAsia="es-PE"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1061</Words>
  <Characters>5840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2026-09-23T20:52:00Z</dcterms:created>
  <dcterms:modified xsi:type="dcterms:W3CDTF">2026-09-23T20:52:00Z</dcterms:modified>
</cp:coreProperties>
</file>