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D81BE4">
      <w:pPr>
        <w:pStyle w:val="Sinespaciado"/>
        <w:jc w:val="center"/>
        <w:rPr>
          <w:b/>
          <w:color w:val="002060"/>
          <w:szCs w:val="20"/>
          <w:u w:val="single"/>
        </w:rPr>
      </w:pPr>
    </w:p>
    <w:p w14:paraId="69368DB7" w14:textId="77777777" w:rsidR="00D419EF" w:rsidRPr="00B4779B" w:rsidRDefault="00D419EF" w:rsidP="00D419EF">
      <w:pPr>
        <w:pStyle w:val="Sinespaciado"/>
        <w:jc w:val="center"/>
        <w:rPr>
          <w:b/>
          <w:color w:val="002060"/>
          <w:sz w:val="52"/>
        </w:rPr>
      </w:pPr>
      <w:r w:rsidRPr="00B4779B">
        <w:rPr>
          <w:b/>
          <w:color w:val="002060"/>
          <w:sz w:val="52"/>
        </w:rPr>
        <w:t>BEIJING–XI’AN–SHANGHAI-GUILIN</w:t>
      </w:r>
    </w:p>
    <w:p w14:paraId="0B145B8C" w14:textId="77777777" w:rsidR="00D419EF" w:rsidRPr="00B4779B" w:rsidRDefault="00D419EF" w:rsidP="00D419EF">
      <w:pPr>
        <w:pStyle w:val="Sinespaciado"/>
        <w:rPr>
          <w:b/>
          <w:color w:val="002060"/>
          <w:sz w:val="28"/>
        </w:rPr>
      </w:pPr>
    </w:p>
    <w:p w14:paraId="2708BCBD" w14:textId="77777777" w:rsidR="00D419EF" w:rsidRPr="00B4779B" w:rsidRDefault="00D419EF" w:rsidP="00D419EF">
      <w:pPr>
        <w:pStyle w:val="Sinespaciado"/>
        <w:rPr>
          <w:b/>
          <w:color w:val="002060"/>
          <w:sz w:val="28"/>
          <w:szCs w:val="28"/>
        </w:rPr>
      </w:pPr>
      <w:r w:rsidRPr="00B4779B">
        <w:rPr>
          <w:b/>
          <w:color w:val="002060"/>
          <w:sz w:val="28"/>
          <w:szCs w:val="28"/>
        </w:rPr>
        <w:t>10 DÍAS/09 NOCHES</w:t>
      </w:r>
    </w:p>
    <w:p w14:paraId="153D5EF4" w14:textId="77777777" w:rsidR="00D419EF" w:rsidRPr="00B4779B" w:rsidRDefault="00D419EF" w:rsidP="00D419EF">
      <w:pPr>
        <w:pStyle w:val="Sinespaciado"/>
        <w:rPr>
          <w:b/>
          <w:color w:val="002060"/>
          <w:u w:val="single"/>
        </w:rPr>
      </w:pPr>
    </w:p>
    <w:p w14:paraId="6E706445" w14:textId="77777777" w:rsidR="00D419EF" w:rsidRPr="00B4779B" w:rsidRDefault="00D419EF" w:rsidP="00D419EF">
      <w:pPr>
        <w:pStyle w:val="Sinespaciado"/>
        <w:rPr>
          <w:b/>
          <w:color w:val="002060"/>
          <w:u w:val="single"/>
        </w:rPr>
      </w:pPr>
      <w:r w:rsidRPr="00B4779B">
        <w:rPr>
          <w:b/>
          <w:color w:val="002060"/>
          <w:u w:val="single"/>
        </w:rPr>
        <w:t>ITINERARIO:</w:t>
      </w:r>
    </w:p>
    <w:p w14:paraId="68C39CA8" w14:textId="77777777" w:rsidR="00D419EF" w:rsidRPr="00B4779B" w:rsidRDefault="00D419EF" w:rsidP="00D419EF">
      <w:pPr>
        <w:pStyle w:val="Sinespaciado"/>
        <w:jc w:val="both"/>
        <w:rPr>
          <w:b/>
          <w:color w:val="002060"/>
          <w:sz w:val="20"/>
          <w:szCs w:val="20"/>
        </w:rPr>
      </w:pPr>
    </w:p>
    <w:p w14:paraId="335DC0F5" w14:textId="77777777" w:rsidR="00D419EF" w:rsidRPr="00B4779B" w:rsidRDefault="00D419EF" w:rsidP="00D419EF">
      <w:pPr>
        <w:autoSpaceDE w:val="0"/>
        <w:autoSpaceDN w:val="0"/>
        <w:adjustRightInd w:val="0"/>
        <w:spacing w:after="0" w:line="240" w:lineRule="auto"/>
        <w:jc w:val="both"/>
        <w:rPr>
          <w:rFonts w:ascii="Calibri" w:hAnsi="Calibri" w:cs="Calibri"/>
          <w:b/>
          <w:caps/>
          <w:color w:val="002060"/>
          <w:sz w:val="20"/>
          <w:szCs w:val="20"/>
          <w:lang w:val="es-ES"/>
        </w:rPr>
      </w:pPr>
      <w:r w:rsidRPr="00B4779B">
        <w:rPr>
          <w:rFonts w:ascii="Calibri" w:hAnsi="Calibri" w:cs="Calibri"/>
          <w:b/>
          <w:caps/>
          <w:color w:val="002060"/>
          <w:sz w:val="20"/>
          <w:szCs w:val="20"/>
          <w:lang w:val="es-ES"/>
        </w:rPr>
        <w:t xml:space="preserve">Dia 01 BEIJING </w:t>
      </w:r>
    </w:p>
    <w:p w14:paraId="2EC04E5F" w14:textId="26875985" w:rsidR="00D419EF" w:rsidRPr="00B4779B" w:rsidRDefault="00D419EF" w:rsidP="00D419EF">
      <w:pPr>
        <w:pStyle w:val="Sinespaciado"/>
        <w:jc w:val="both"/>
        <w:rPr>
          <w:bCs/>
          <w:color w:val="002060"/>
          <w:sz w:val="20"/>
          <w:szCs w:val="20"/>
          <w:lang w:val="es-ES"/>
          <w14:ligatures w14:val="standardContextual"/>
        </w:rPr>
      </w:pPr>
      <w:r w:rsidRPr="00B4779B">
        <w:rPr>
          <w:bCs/>
          <w:color w:val="002060"/>
          <w:sz w:val="20"/>
          <w:szCs w:val="20"/>
          <w:lang w:val="es-ES"/>
          <w14:ligatures w14:val="standardContextual"/>
        </w:rPr>
        <w:t xml:space="preserve">Llegada a Beijing, capital de la República Popular China. Traslado al hotel. Resto del día </w:t>
      </w:r>
      <w:r w:rsidR="00B4779B" w:rsidRPr="00B4779B">
        <w:rPr>
          <w:bCs/>
          <w:color w:val="002060"/>
          <w:sz w:val="20"/>
          <w:szCs w:val="20"/>
          <w:lang w:val="es-ES"/>
          <w14:ligatures w14:val="standardContextual"/>
        </w:rPr>
        <w:t>libre,</w:t>
      </w:r>
      <w:r w:rsidRPr="00B4779B">
        <w:rPr>
          <w:bCs/>
          <w:color w:val="002060"/>
          <w:sz w:val="20"/>
          <w:szCs w:val="20"/>
          <w:lang w:val="es-ES"/>
          <w14:ligatures w14:val="standardContextual"/>
        </w:rPr>
        <w:t xml:space="preserve"> almuerzo no incluido. Alojamiento. </w:t>
      </w:r>
    </w:p>
    <w:p w14:paraId="228B6469" w14:textId="77777777" w:rsidR="00D419EF" w:rsidRPr="00B4779B" w:rsidRDefault="00D419EF" w:rsidP="00D419EF">
      <w:pPr>
        <w:pStyle w:val="Sinespaciado"/>
        <w:jc w:val="both"/>
        <w:rPr>
          <w:bCs/>
          <w:color w:val="002060"/>
          <w:sz w:val="20"/>
          <w:szCs w:val="20"/>
          <w:lang w:val="es-ES"/>
          <w14:ligatures w14:val="standardContextual"/>
        </w:rPr>
      </w:pPr>
    </w:p>
    <w:p w14:paraId="5897D813" w14:textId="77777777" w:rsidR="00D419EF" w:rsidRPr="00B4779B" w:rsidRDefault="00D419EF" w:rsidP="00D419EF">
      <w:pPr>
        <w:autoSpaceDE w:val="0"/>
        <w:autoSpaceDN w:val="0"/>
        <w:adjustRightInd w:val="0"/>
        <w:spacing w:after="0" w:line="240" w:lineRule="auto"/>
        <w:jc w:val="both"/>
        <w:rPr>
          <w:rFonts w:ascii="Calibri" w:hAnsi="Calibri" w:cs="Calibri"/>
          <w:b/>
          <w:caps/>
          <w:color w:val="002060"/>
          <w:sz w:val="20"/>
          <w:szCs w:val="20"/>
          <w:lang w:val="es-ES"/>
        </w:rPr>
      </w:pPr>
      <w:r w:rsidRPr="00B4779B">
        <w:rPr>
          <w:rFonts w:ascii="Calibri" w:hAnsi="Calibri" w:cs="Calibri"/>
          <w:b/>
          <w:caps/>
          <w:color w:val="002060"/>
          <w:sz w:val="20"/>
          <w:szCs w:val="20"/>
          <w:lang w:val="es-ES"/>
        </w:rPr>
        <w:t xml:space="preserve">Dia 02 BEIJING (Ciudad Prohibida + Palacio de Verano) </w:t>
      </w:r>
    </w:p>
    <w:p w14:paraId="54493920" w14:textId="77777777" w:rsidR="00D419EF" w:rsidRPr="00B4779B" w:rsidRDefault="00D419EF" w:rsidP="00D419EF">
      <w:pPr>
        <w:pStyle w:val="Sinespaciado"/>
        <w:jc w:val="both"/>
        <w:rPr>
          <w:bCs/>
          <w:color w:val="002060"/>
          <w:sz w:val="20"/>
          <w:szCs w:val="20"/>
          <w:lang w:val="es-ES"/>
          <w14:ligatures w14:val="standardContextual"/>
        </w:rPr>
      </w:pPr>
      <w:r w:rsidRPr="00B4779B">
        <w:rPr>
          <w:bCs/>
          <w:color w:val="002060"/>
          <w:sz w:val="20"/>
          <w:szCs w:val="20"/>
          <w:lang w:val="es-ES"/>
          <w14:ligatures w14:val="standardContextual"/>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de Acrobacia, con un costo adicional que le cotizamos aparte del paquete, como abajo mencionado. Alojamiento. </w:t>
      </w:r>
    </w:p>
    <w:p w14:paraId="182173DE" w14:textId="77777777" w:rsidR="00D419EF" w:rsidRPr="00B4779B" w:rsidRDefault="00D419EF" w:rsidP="00D419EF">
      <w:pPr>
        <w:pStyle w:val="Sinespaciado"/>
        <w:jc w:val="both"/>
        <w:rPr>
          <w:bCs/>
          <w:color w:val="002060"/>
          <w:sz w:val="20"/>
          <w:szCs w:val="20"/>
          <w:lang w:val="es-ES"/>
          <w14:ligatures w14:val="standardContextual"/>
        </w:rPr>
      </w:pPr>
    </w:p>
    <w:p w14:paraId="5666CD0F" w14:textId="77777777" w:rsidR="00D419EF" w:rsidRPr="00B4779B" w:rsidRDefault="00D419EF" w:rsidP="00D419EF">
      <w:pPr>
        <w:autoSpaceDE w:val="0"/>
        <w:autoSpaceDN w:val="0"/>
        <w:adjustRightInd w:val="0"/>
        <w:spacing w:after="0" w:line="240" w:lineRule="auto"/>
        <w:jc w:val="both"/>
        <w:rPr>
          <w:rFonts w:ascii="Calibri" w:hAnsi="Calibri" w:cs="Calibri"/>
          <w:b/>
          <w:caps/>
          <w:color w:val="002060"/>
          <w:sz w:val="20"/>
          <w:szCs w:val="20"/>
          <w:lang w:val="es-ES"/>
        </w:rPr>
      </w:pPr>
      <w:r w:rsidRPr="00B4779B">
        <w:rPr>
          <w:rFonts w:ascii="Calibri" w:hAnsi="Calibri" w:cs="Calibri"/>
          <w:b/>
          <w:caps/>
          <w:color w:val="002060"/>
          <w:sz w:val="20"/>
          <w:szCs w:val="20"/>
          <w:lang w:val="es-ES"/>
        </w:rPr>
        <w:t xml:space="preserve">Dia 03 BEIJING (Gran Muralla + Parque Olímpico) </w:t>
      </w:r>
    </w:p>
    <w:p w14:paraId="40D5A83E" w14:textId="3425F006" w:rsidR="00D419EF" w:rsidRPr="00B4779B" w:rsidRDefault="00D419EF" w:rsidP="00D419EF">
      <w:pPr>
        <w:pStyle w:val="Sinespaciado"/>
        <w:jc w:val="both"/>
        <w:rPr>
          <w:bCs/>
          <w:color w:val="002060"/>
          <w:sz w:val="20"/>
          <w:szCs w:val="20"/>
          <w:lang w:val="es-ES"/>
          <w14:ligatures w14:val="standardContextual"/>
        </w:rPr>
      </w:pPr>
      <w:r w:rsidRPr="00B4779B">
        <w:rPr>
          <w:bCs/>
          <w:color w:val="002060"/>
          <w:sz w:val="20"/>
          <w:szCs w:val="20"/>
          <w:lang w:val="es-ES"/>
          <w14:ligatures w14:val="standardContextual"/>
        </w:rPr>
        <w:t xml:space="preserve">Desayuno Buffet. Excursión a la Gran Muralla (Paso </w:t>
      </w:r>
      <w:proofErr w:type="spellStart"/>
      <w:r w:rsidRPr="00B4779B">
        <w:rPr>
          <w:bCs/>
          <w:color w:val="002060"/>
          <w:sz w:val="20"/>
          <w:szCs w:val="20"/>
          <w:lang w:val="es-ES"/>
          <w14:ligatures w14:val="standardContextual"/>
        </w:rPr>
        <w:t>Juyongguan</w:t>
      </w:r>
      <w:proofErr w:type="spellEnd"/>
      <w:r w:rsidRPr="00B4779B">
        <w:rPr>
          <w:bCs/>
          <w:color w:val="002060"/>
          <w:sz w:val="20"/>
          <w:szCs w:val="20"/>
          <w:lang w:val="es-ES"/>
          <w14:ligatures w14:val="standardContextual"/>
        </w:rPr>
        <w:t xml:space="preserve"> o </w:t>
      </w:r>
      <w:proofErr w:type="spellStart"/>
      <w:r w:rsidRPr="00B4779B">
        <w:rPr>
          <w:bCs/>
          <w:color w:val="002060"/>
          <w:sz w:val="20"/>
          <w:szCs w:val="20"/>
          <w:lang w:val="es-ES"/>
          <w14:ligatures w14:val="standardContextual"/>
        </w:rPr>
        <w:t>Badaling</w:t>
      </w:r>
      <w:proofErr w:type="spellEnd"/>
      <w:r w:rsidRPr="00B4779B">
        <w:rPr>
          <w:bCs/>
          <w:color w:val="002060"/>
          <w:sz w:val="20"/>
          <w:szCs w:val="20"/>
          <w:lang w:val="es-ES"/>
          <w14:ligatures w14:val="standardContextual"/>
        </w:rPr>
        <w:t xml:space="preserve"> según la operativa concreta de Fantástica China), espectacular y grandiosa obra arquitectónica, cuyos añales cubren más de 2.000 años. Almuerzo incluido. Por la tarde vuelta a la ciudad y hacemos una parada cerca del “Nido del </w:t>
      </w:r>
      <w:r w:rsidR="00B4779B" w:rsidRPr="00B4779B">
        <w:rPr>
          <w:bCs/>
          <w:color w:val="002060"/>
          <w:sz w:val="20"/>
          <w:szCs w:val="20"/>
          <w:lang w:val="es-ES"/>
          <w14:ligatures w14:val="standardContextual"/>
        </w:rPr>
        <w:t>Pájaro” (</w:t>
      </w:r>
      <w:r w:rsidRPr="00B4779B">
        <w:rPr>
          <w:bCs/>
          <w:color w:val="002060"/>
          <w:sz w:val="20"/>
          <w:szCs w:val="20"/>
          <w:lang w:val="es-ES"/>
          <w14:ligatures w14:val="standardContextual"/>
        </w:rPr>
        <w:t xml:space="preserve">Estadio Nacional) y el “Cubo del </w:t>
      </w:r>
      <w:r w:rsidR="00B4779B" w:rsidRPr="00B4779B">
        <w:rPr>
          <w:bCs/>
          <w:color w:val="002060"/>
          <w:sz w:val="20"/>
          <w:szCs w:val="20"/>
          <w:lang w:val="es-ES"/>
          <w14:ligatures w14:val="standardContextual"/>
        </w:rPr>
        <w:t>Agua” (</w:t>
      </w:r>
      <w:r w:rsidRPr="00B4779B">
        <w:rPr>
          <w:bCs/>
          <w:color w:val="002060"/>
          <w:sz w:val="20"/>
          <w:szCs w:val="20"/>
          <w:lang w:val="es-ES"/>
          <w14:ligatures w14:val="standardContextual"/>
        </w:rPr>
        <w:t xml:space="preserve">Centro Nacional de Natación) para tomar fotos (sin entrar en los estadios). Terminaremos con la cena de bienvenida degustando el delicioso Pato Laqueado de Beijing. Alojamiento. </w:t>
      </w:r>
    </w:p>
    <w:p w14:paraId="5FA42CA9" w14:textId="77777777" w:rsidR="00D419EF" w:rsidRPr="00B4779B" w:rsidRDefault="00D419EF" w:rsidP="00D419EF">
      <w:pPr>
        <w:pStyle w:val="Sinespaciado"/>
        <w:jc w:val="both"/>
        <w:rPr>
          <w:bCs/>
          <w:color w:val="002060"/>
          <w:sz w:val="20"/>
          <w:szCs w:val="20"/>
          <w:lang w:val="es-ES"/>
          <w14:ligatures w14:val="standardContextual"/>
        </w:rPr>
      </w:pPr>
    </w:p>
    <w:p w14:paraId="38523CF1" w14:textId="77777777" w:rsidR="00D419EF" w:rsidRPr="00B4779B" w:rsidRDefault="00D419EF" w:rsidP="00D419EF">
      <w:pPr>
        <w:autoSpaceDE w:val="0"/>
        <w:autoSpaceDN w:val="0"/>
        <w:adjustRightInd w:val="0"/>
        <w:spacing w:after="0" w:line="240" w:lineRule="auto"/>
        <w:jc w:val="both"/>
        <w:rPr>
          <w:rFonts w:ascii="Calibri" w:hAnsi="Calibri" w:cs="Calibri"/>
          <w:b/>
          <w:caps/>
          <w:color w:val="002060"/>
          <w:sz w:val="20"/>
          <w:szCs w:val="20"/>
          <w:lang w:val="es-ES"/>
        </w:rPr>
      </w:pPr>
      <w:r w:rsidRPr="00B4779B">
        <w:rPr>
          <w:rFonts w:ascii="Calibri" w:hAnsi="Calibri" w:cs="Calibri"/>
          <w:b/>
          <w:caps/>
          <w:color w:val="002060"/>
          <w:sz w:val="20"/>
          <w:szCs w:val="20"/>
          <w:lang w:val="es-ES"/>
        </w:rPr>
        <w:t xml:space="preserve">Dia 04 BEIJING – XI’AN EN TREN DE ALTA VELOCIDAD, TAMBIÉN CON OPCIÓN EN AVIÓN </w:t>
      </w:r>
    </w:p>
    <w:p w14:paraId="45F8B275" w14:textId="77777777" w:rsidR="00D419EF" w:rsidRPr="00B4779B" w:rsidRDefault="00D419EF" w:rsidP="00D419EF">
      <w:pPr>
        <w:pStyle w:val="Sinespaciado"/>
        <w:jc w:val="both"/>
        <w:rPr>
          <w:bCs/>
          <w:color w:val="002060"/>
          <w:sz w:val="20"/>
          <w:szCs w:val="20"/>
          <w:lang w:val="es-ES"/>
          <w14:ligatures w14:val="standardContextual"/>
        </w:rPr>
      </w:pPr>
      <w:r w:rsidRPr="00B4779B">
        <w:rPr>
          <w:bCs/>
          <w:color w:val="002060"/>
          <w:sz w:val="20"/>
          <w:szCs w:val="20"/>
          <w:lang w:val="es-ES"/>
          <w14:ligatures w14:val="standardContextual"/>
        </w:rPr>
        <w:t xml:space="preserve">Desayuno Buffet. Visita del Templo del Cielo, construido en 1420 con una superficie de 267 ha, donde los emperadores rezaban por las buenas cosechas. Almuerzo incluido. Por la tarde, traslado a la estación de tren para tomar el TREN DE ALTA VELOCIDAD en la Clase Turista a Xi´an (OPCIÓN: Traslado al </w:t>
      </w:r>
      <w:proofErr w:type="spellStart"/>
      <w:r w:rsidRPr="00B4779B">
        <w:rPr>
          <w:bCs/>
          <w:color w:val="002060"/>
          <w:sz w:val="20"/>
          <w:szCs w:val="20"/>
          <w:lang w:val="es-ES"/>
          <w14:ligatures w14:val="standardContextual"/>
        </w:rPr>
        <w:t>apt</w:t>
      </w:r>
      <w:proofErr w:type="spellEnd"/>
      <w:r w:rsidRPr="00B4779B">
        <w:rPr>
          <w:bCs/>
          <w:color w:val="002060"/>
          <w:sz w:val="20"/>
          <w:szCs w:val="20"/>
          <w:lang w:val="es-ES"/>
          <w14:ligatures w14:val="standardContextual"/>
        </w:rPr>
        <w:t xml:space="preserve"> para tomar el VUELO DEL MISMO TRAYECTO BJS-XIA con cierto suplemento), antigua capital de China con 3.000 años de existencia, única capital amurallada y punto de partida de la famosa “Ruta de la Seda”. Traslado al hotel. Alojamiento. </w:t>
      </w:r>
    </w:p>
    <w:p w14:paraId="70E3023A" w14:textId="77777777" w:rsidR="00D419EF" w:rsidRPr="00B4779B" w:rsidRDefault="00D419EF" w:rsidP="00D419EF">
      <w:pPr>
        <w:pStyle w:val="Sinespaciado"/>
        <w:jc w:val="both"/>
        <w:rPr>
          <w:bCs/>
          <w:color w:val="002060"/>
          <w:sz w:val="20"/>
          <w:szCs w:val="20"/>
          <w:lang w:val="es-ES"/>
          <w14:ligatures w14:val="standardContextual"/>
        </w:rPr>
      </w:pPr>
    </w:p>
    <w:p w14:paraId="4FD94F19" w14:textId="77777777" w:rsidR="00D419EF" w:rsidRPr="00B4779B" w:rsidRDefault="00D419EF" w:rsidP="00D419EF">
      <w:pPr>
        <w:pStyle w:val="Default"/>
        <w:jc w:val="both"/>
        <w:rPr>
          <w:rFonts w:ascii="Calibri" w:hAnsi="Calibri" w:cs="Calibri"/>
          <w:b/>
          <w:caps/>
          <w:color w:val="002060"/>
          <w:sz w:val="20"/>
          <w:szCs w:val="20"/>
          <w14:ligatures w14:val="standardContextual"/>
        </w:rPr>
      </w:pPr>
      <w:r w:rsidRPr="00B4779B">
        <w:rPr>
          <w:rFonts w:ascii="Calibri" w:hAnsi="Calibri" w:cs="Calibri"/>
          <w:b/>
          <w:caps/>
          <w:color w:val="002060"/>
          <w:sz w:val="20"/>
          <w:szCs w:val="20"/>
          <w14:ligatures w14:val="standardContextual"/>
        </w:rPr>
        <w:t xml:space="preserve">Dia 05 XI’AN (Museo de Guerreros y Corceles) </w:t>
      </w:r>
    </w:p>
    <w:p w14:paraId="5EBC5ECD" w14:textId="77777777" w:rsidR="00D419EF" w:rsidRPr="00B4779B" w:rsidRDefault="00D419EF" w:rsidP="00D419EF">
      <w:pPr>
        <w:pStyle w:val="Sinespaciado"/>
        <w:jc w:val="both"/>
        <w:rPr>
          <w:bCs/>
          <w:color w:val="002060"/>
          <w:sz w:val="20"/>
          <w:szCs w:val="20"/>
          <w:lang w:val="es-ES"/>
          <w14:ligatures w14:val="standardContextual"/>
        </w:rPr>
      </w:pPr>
      <w:r w:rsidRPr="00B4779B">
        <w:rPr>
          <w:bCs/>
          <w:color w:val="002060"/>
          <w:sz w:val="20"/>
          <w:szCs w:val="20"/>
          <w:lang w:val="es-ES"/>
          <w14:ligatures w14:val="standardContextual"/>
        </w:rPr>
        <w:t xml:space="preserve">Desayuno Buffet. Hoy visitaremos el famoso Museo de Guerreros y Corceles de Terracota, en el que se guardan más de 6.000 figuras de tamaño natural, que representan un gran ejército de guerreros, corceles y carros de guerra que custodian la tumba del emperador Qin. Almuerzo incluido. Por la tarde visitaremos a la Pequeña Pagoda de la Oca Silvestre (sin subir), hallada dentro del Templo </w:t>
      </w:r>
      <w:proofErr w:type="spellStart"/>
      <w:r w:rsidRPr="00B4779B">
        <w:rPr>
          <w:bCs/>
          <w:color w:val="002060"/>
          <w:sz w:val="20"/>
          <w:szCs w:val="20"/>
          <w:lang w:val="es-ES"/>
          <w14:ligatures w14:val="standardContextual"/>
        </w:rPr>
        <w:t>Jianfu</w:t>
      </w:r>
      <w:proofErr w:type="spellEnd"/>
      <w:r w:rsidRPr="00B4779B">
        <w:rPr>
          <w:bCs/>
          <w:color w:val="002060"/>
          <w:sz w:val="20"/>
          <w:szCs w:val="20"/>
          <w:lang w:val="es-ES"/>
          <w14:ligatures w14:val="standardContextual"/>
        </w:rPr>
        <w:t xml:space="preserve">, a aproximadamente un kilómetro al sur de la zona urbana de Xi´an, y finalizaremos con una visita al Barrio Musulmán (sin entrar en la Gran Mezquita). Alojamiento. </w:t>
      </w:r>
    </w:p>
    <w:p w14:paraId="7B8DCDD0" w14:textId="77777777" w:rsidR="00D419EF" w:rsidRPr="00B4779B" w:rsidRDefault="00D419EF" w:rsidP="00D419EF">
      <w:pPr>
        <w:pStyle w:val="Sinespaciado"/>
        <w:jc w:val="both"/>
        <w:rPr>
          <w:bCs/>
          <w:color w:val="002060"/>
          <w:sz w:val="20"/>
          <w:szCs w:val="20"/>
          <w:lang w:val="es-ES"/>
          <w14:ligatures w14:val="standardContextual"/>
        </w:rPr>
      </w:pPr>
    </w:p>
    <w:p w14:paraId="0A1DA19F" w14:textId="77777777" w:rsidR="00D419EF" w:rsidRPr="00B4779B" w:rsidRDefault="00D419EF" w:rsidP="00D419EF">
      <w:pPr>
        <w:pStyle w:val="Default"/>
        <w:jc w:val="both"/>
        <w:rPr>
          <w:rFonts w:ascii="Calibri" w:hAnsi="Calibri" w:cs="Calibri"/>
          <w:b/>
          <w:caps/>
          <w:color w:val="002060"/>
          <w:sz w:val="20"/>
          <w:szCs w:val="20"/>
          <w14:ligatures w14:val="standardContextual"/>
        </w:rPr>
      </w:pPr>
      <w:r w:rsidRPr="00B4779B">
        <w:rPr>
          <w:rFonts w:ascii="Calibri" w:hAnsi="Calibri" w:cs="Calibri"/>
          <w:b/>
          <w:caps/>
          <w:color w:val="002060"/>
          <w:sz w:val="20"/>
          <w:szCs w:val="20"/>
          <w14:ligatures w14:val="standardContextual"/>
        </w:rPr>
        <w:t xml:space="preserve">Día 06 XI’AN – SHANGHAI (Visita Ciudad) </w:t>
      </w:r>
    </w:p>
    <w:p w14:paraId="2DCE0A62" w14:textId="6940C333" w:rsidR="00D419EF" w:rsidRPr="00B4779B" w:rsidRDefault="00D419EF" w:rsidP="00D419EF">
      <w:pPr>
        <w:pStyle w:val="Sinespaciado"/>
        <w:jc w:val="both"/>
        <w:rPr>
          <w:bCs/>
          <w:color w:val="002060"/>
          <w:sz w:val="20"/>
          <w:szCs w:val="20"/>
          <w:lang w:val="es-ES"/>
          <w14:ligatures w14:val="standardContextual"/>
        </w:rPr>
      </w:pPr>
      <w:r w:rsidRPr="00B4779B">
        <w:rPr>
          <w:bCs/>
          <w:color w:val="002060"/>
          <w:sz w:val="20"/>
          <w:szCs w:val="20"/>
          <w:lang w:val="es-ES"/>
          <w14:ligatures w14:val="standardContextual"/>
        </w:rPr>
        <w:t xml:space="preserve">Desayuno Buffet. Salida en avión con destino a </w:t>
      </w:r>
      <w:proofErr w:type="spellStart"/>
      <w:r w:rsidRPr="00B4779B">
        <w:rPr>
          <w:bCs/>
          <w:color w:val="002060"/>
          <w:sz w:val="20"/>
          <w:szCs w:val="20"/>
          <w:lang w:val="es-ES"/>
          <w14:ligatures w14:val="standardContextual"/>
        </w:rPr>
        <w:t>Shanghai</w:t>
      </w:r>
      <w:proofErr w:type="spellEnd"/>
      <w:r w:rsidRPr="00B4779B">
        <w:rPr>
          <w:bCs/>
          <w:color w:val="002060"/>
          <w:sz w:val="20"/>
          <w:szCs w:val="20"/>
          <w:lang w:val="es-ES"/>
          <w14:ligatures w14:val="standardContextual"/>
        </w:rPr>
        <w:t xml:space="preserve">, ciudad portuaria directamente subordinada al Poder Central con más de 16 millones de habitantes, es el mayor puerto, centro comercial y la metrópoli más internacional de China. Almuerzo incluido. Visitaremos el Jardín </w:t>
      </w:r>
      <w:proofErr w:type="spellStart"/>
      <w:r w:rsidRPr="00B4779B">
        <w:rPr>
          <w:bCs/>
          <w:color w:val="002060"/>
          <w:sz w:val="20"/>
          <w:szCs w:val="20"/>
          <w:lang w:val="es-ES"/>
          <w14:ligatures w14:val="standardContextual"/>
        </w:rPr>
        <w:t>Yuyuan</w:t>
      </w:r>
      <w:proofErr w:type="spellEnd"/>
      <w:r w:rsidRPr="00B4779B">
        <w:rPr>
          <w:bCs/>
          <w:color w:val="002060"/>
          <w:sz w:val="20"/>
          <w:szCs w:val="20"/>
          <w:lang w:val="es-ES"/>
          <w14:ligatures w14:val="standardContextual"/>
        </w:rPr>
        <w:t xml:space="preserve">, el Templo de Buda de Jade y el Malecón de la Ciudad. Traslado al hotel. Alojamiento. </w:t>
      </w:r>
    </w:p>
    <w:p w14:paraId="54711F3A" w14:textId="77777777" w:rsidR="00D419EF" w:rsidRPr="00B4779B" w:rsidRDefault="00D419EF" w:rsidP="00D419EF">
      <w:pPr>
        <w:pStyle w:val="Sinespaciado"/>
        <w:jc w:val="both"/>
        <w:rPr>
          <w:bCs/>
          <w:color w:val="002060"/>
          <w:sz w:val="20"/>
          <w:szCs w:val="20"/>
          <w:lang w:val="es-ES"/>
          <w14:ligatures w14:val="standardContextual"/>
        </w:rPr>
      </w:pPr>
    </w:p>
    <w:p w14:paraId="12C7D4CE" w14:textId="77777777" w:rsidR="00D419EF" w:rsidRPr="00B4779B" w:rsidRDefault="00D419EF" w:rsidP="00D419EF">
      <w:pPr>
        <w:pStyle w:val="Default"/>
        <w:jc w:val="both"/>
        <w:rPr>
          <w:rFonts w:ascii="Calibri" w:hAnsi="Calibri" w:cs="Calibri"/>
          <w:b/>
          <w:caps/>
          <w:color w:val="002060"/>
          <w:sz w:val="20"/>
          <w:szCs w:val="20"/>
          <w14:ligatures w14:val="standardContextual"/>
        </w:rPr>
      </w:pPr>
      <w:r w:rsidRPr="00B4779B">
        <w:rPr>
          <w:rFonts w:ascii="Calibri" w:hAnsi="Calibri" w:cs="Calibri"/>
          <w:b/>
          <w:caps/>
          <w:color w:val="002060"/>
          <w:sz w:val="20"/>
          <w:szCs w:val="20"/>
          <w14:ligatures w14:val="standardContextual"/>
        </w:rPr>
        <w:t xml:space="preserve">Día 07 SHANGHAI (Día libre) </w:t>
      </w:r>
    </w:p>
    <w:p w14:paraId="173BA96C" w14:textId="77777777" w:rsidR="00D419EF" w:rsidRPr="00B4779B" w:rsidRDefault="00D419EF" w:rsidP="00D419EF">
      <w:pPr>
        <w:pStyle w:val="Sinespaciado"/>
        <w:jc w:val="both"/>
        <w:rPr>
          <w:bCs/>
          <w:color w:val="002060"/>
          <w:sz w:val="20"/>
          <w:szCs w:val="20"/>
          <w:lang w:val="es-ES"/>
          <w14:ligatures w14:val="standardContextual"/>
        </w:rPr>
      </w:pPr>
      <w:r w:rsidRPr="00B4779B">
        <w:rPr>
          <w:bCs/>
          <w:color w:val="002060"/>
          <w:sz w:val="20"/>
          <w:szCs w:val="20"/>
          <w:lang w:val="es-ES"/>
          <w14:ligatures w14:val="standardContextual"/>
        </w:rPr>
        <w:t xml:space="preserve">Desayuno Buffet. Día libre. Almuerzo NO está incluido. Alojamiento. </w:t>
      </w:r>
    </w:p>
    <w:p w14:paraId="66DF4BC1" w14:textId="77777777" w:rsidR="00D419EF" w:rsidRPr="00B4779B" w:rsidRDefault="00D419EF" w:rsidP="00D419EF">
      <w:pPr>
        <w:pStyle w:val="Sinespaciado"/>
        <w:jc w:val="both"/>
        <w:rPr>
          <w:bCs/>
          <w:color w:val="002060"/>
          <w:sz w:val="20"/>
          <w:szCs w:val="20"/>
          <w:lang w:val="es-ES"/>
          <w14:ligatures w14:val="standardContextual"/>
        </w:rPr>
      </w:pPr>
    </w:p>
    <w:p w14:paraId="1F6A1BCF" w14:textId="77777777" w:rsidR="00D419EF" w:rsidRPr="00B4779B" w:rsidRDefault="00D419EF" w:rsidP="00D419EF">
      <w:pPr>
        <w:pStyle w:val="Default"/>
        <w:jc w:val="both"/>
        <w:rPr>
          <w:rFonts w:ascii="Calibri" w:hAnsi="Calibri" w:cs="Calibri"/>
          <w:b/>
          <w:caps/>
          <w:color w:val="002060"/>
          <w:sz w:val="20"/>
          <w:szCs w:val="20"/>
          <w14:ligatures w14:val="standardContextual"/>
        </w:rPr>
      </w:pPr>
      <w:r w:rsidRPr="00B4779B">
        <w:rPr>
          <w:rFonts w:ascii="Calibri" w:hAnsi="Calibri" w:cs="Calibri"/>
          <w:b/>
          <w:caps/>
          <w:color w:val="002060"/>
          <w:sz w:val="20"/>
          <w:szCs w:val="20"/>
          <w14:ligatures w14:val="standardContextual"/>
        </w:rPr>
        <w:t xml:space="preserve">Día 08 SHANGHAI – GUILIN </w:t>
      </w:r>
    </w:p>
    <w:p w14:paraId="44B98EDE" w14:textId="77777777" w:rsidR="00D419EF" w:rsidRPr="00B4779B" w:rsidRDefault="00D419EF" w:rsidP="00D419EF">
      <w:pPr>
        <w:pStyle w:val="Sinespaciado"/>
        <w:jc w:val="both"/>
        <w:rPr>
          <w:bCs/>
          <w:color w:val="002060"/>
          <w:sz w:val="20"/>
          <w:szCs w:val="20"/>
          <w:lang w:val="es-ES"/>
          <w14:ligatures w14:val="standardContextual"/>
        </w:rPr>
      </w:pPr>
      <w:r w:rsidRPr="00B4779B">
        <w:rPr>
          <w:bCs/>
          <w:color w:val="002060"/>
          <w:sz w:val="20"/>
          <w:szCs w:val="20"/>
          <w:lang w:val="es-ES"/>
          <w14:ligatures w14:val="standardContextual"/>
        </w:rPr>
        <w:t xml:space="preserve">Desayuno Buffet. Salida en avión rumbo a Guilin, ciudad famosa por su hermosura paisajística. Almuerzo NO está incluido. Llegada y traslado al hotel. Alojamiento. </w:t>
      </w:r>
    </w:p>
    <w:p w14:paraId="722E3CD0" w14:textId="77777777" w:rsidR="00D419EF" w:rsidRPr="00B4779B" w:rsidRDefault="00D419EF" w:rsidP="00D419EF">
      <w:pPr>
        <w:pStyle w:val="Default"/>
        <w:jc w:val="both"/>
        <w:rPr>
          <w:rFonts w:ascii="Calibri" w:hAnsi="Calibri" w:cs="Calibri"/>
          <w:bCs/>
          <w:caps/>
          <w:color w:val="002060"/>
          <w:sz w:val="20"/>
          <w:szCs w:val="20"/>
          <w14:ligatures w14:val="standardContextual"/>
        </w:rPr>
      </w:pPr>
    </w:p>
    <w:p w14:paraId="72DFF9DC" w14:textId="77777777" w:rsidR="00D419EF" w:rsidRPr="00B4779B" w:rsidRDefault="00D419EF" w:rsidP="00D419EF">
      <w:pPr>
        <w:pStyle w:val="Default"/>
        <w:jc w:val="both"/>
        <w:rPr>
          <w:rFonts w:ascii="Calibri" w:hAnsi="Calibri" w:cs="Calibri"/>
          <w:b/>
          <w:caps/>
          <w:color w:val="002060"/>
          <w:sz w:val="20"/>
          <w:szCs w:val="20"/>
          <w14:ligatures w14:val="standardContextual"/>
        </w:rPr>
      </w:pPr>
      <w:r w:rsidRPr="00B4779B">
        <w:rPr>
          <w:rFonts w:ascii="Calibri" w:hAnsi="Calibri" w:cs="Calibri"/>
          <w:b/>
          <w:caps/>
          <w:color w:val="002060"/>
          <w:sz w:val="20"/>
          <w:szCs w:val="20"/>
          <w14:ligatures w14:val="standardContextual"/>
        </w:rPr>
        <w:t xml:space="preserve">Día 09 GUILIN (Crucero por Rio Li) </w:t>
      </w:r>
    </w:p>
    <w:p w14:paraId="15816855" w14:textId="77777777" w:rsidR="00D419EF" w:rsidRPr="00B4779B" w:rsidRDefault="00D419EF" w:rsidP="00D419EF">
      <w:pPr>
        <w:pStyle w:val="Sinespaciado"/>
        <w:jc w:val="both"/>
        <w:rPr>
          <w:bCs/>
          <w:color w:val="002060"/>
          <w:sz w:val="20"/>
          <w:szCs w:val="20"/>
          <w:lang w:val="es-ES"/>
          <w14:ligatures w14:val="standardContextual"/>
        </w:rPr>
      </w:pPr>
      <w:r w:rsidRPr="00B4779B">
        <w:rPr>
          <w:bCs/>
          <w:color w:val="002060"/>
          <w:sz w:val="20"/>
          <w:szCs w:val="20"/>
          <w:lang w:val="es-ES"/>
          <w14:ligatures w14:val="standardContextual"/>
        </w:rPr>
        <w:t>Desayuno Buffet. En este día, realizaremos un crucero por el R</w:t>
      </w:r>
      <w:r w:rsidRPr="00B4779B">
        <w:rPr>
          <w:rFonts w:eastAsia="SimSun"/>
          <w:bCs/>
          <w:color w:val="002060"/>
          <w:sz w:val="20"/>
          <w:szCs w:val="20"/>
          <w:lang w:val="es-ES"/>
          <w14:ligatures w14:val="standardContextual"/>
        </w:rPr>
        <w:t xml:space="preserve">ío Li, que goza de una reputación mundial por “la soberana hermosura paisajística” conformada por colinas verticales surcadas por ríos de aguas diáfanas con grutas fantásticas. Almuerzo a bordo. Por la tarde visitaremos la Gruta de Las Flautas de Caña. </w:t>
      </w:r>
    </w:p>
    <w:p w14:paraId="208C3EA7" w14:textId="77777777" w:rsidR="00D419EF" w:rsidRPr="00B4779B" w:rsidRDefault="00D419EF" w:rsidP="00D419EF">
      <w:pPr>
        <w:pStyle w:val="Sinespaciado"/>
        <w:jc w:val="both"/>
        <w:rPr>
          <w:rFonts w:eastAsia="MS PGothic"/>
          <w:bCs/>
          <w:color w:val="002060"/>
          <w:sz w:val="20"/>
          <w:szCs w:val="20"/>
          <w:u w:val="single"/>
        </w:rPr>
      </w:pPr>
    </w:p>
    <w:p w14:paraId="7BDC49F7" w14:textId="77777777" w:rsidR="00BF386D" w:rsidRDefault="00BF386D" w:rsidP="00D419EF">
      <w:pPr>
        <w:autoSpaceDE w:val="0"/>
        <w:autoSpaceDN w:val="0"/>
        <w:adjustRightInd w:val="0"/>
        <w:spacing w:after="0" w:line="240" w:lineRule="auto"/>
        <w:jc w:val="both"/>
        <w:rPr>
          <w:rFonts w:ascii="Calibri" w:hAnsi="Calibri" w:cs="Calibri"/>
          <w:b/>
          <w:caps/>
          <w:color w:val="002060"/>
          <w:sz w:val="20"/>
          <w:szCs w:val="20"/>
          <w:lang w:val="es-ES"/>
        </w:rPr>
      </w:pPr>
    </w:p>
    <w:p w14:paraId="404F1A17" w14:textId="77777777" w:rsidR="00BF386D" w:rsidRDefault="00BF386D" w:rsidP="00D419EF">
      <w:pPr>
        <w:autoSpaceDE w:val="0"/>
        <w:autoSpaceDN w:val="0"/>
        <w:adjustRightInd w:val="0"/>
        <w:spacing w:after="0" w:line="240" w:lineRule="auto"/>
        <w:jc w:val="both"/>
        <w:rPr>
          <w:rFonts w:ascii="Calibri" w:hAnsi="Calibri" w:cs="Calibri"/>
          <w:b/>
          <w:caps/>
          <w:color w:val="002060"/>
          <w:sz w:val="20"/>
          <w:szCs w:val="20"/>
          <w:lang w:val="es-ES"/>
        </w:rPr>
      </w:pPr>
    </w:p>
    <w:p w14:paraId="25EE71D4" w14:textId="77777777" w:rsidR="00BF386D" w:rsidRDefault="00BF386D" w:rsidP="00D419EF">
      <w:pPr>
        <w:autoSpaceDE w:val="0"/>
        <w:autoSpaceDN w:val="0"/>
        <w:adjustRightInd w:val="0"/>
        <w:spacing w:after="0" w:line="240" w:lineRule="auto"/>
        <w:jc w:val="both"/>
        <w:rPr>
          <w:rFonts w:ascii="Calibri" w:hAnsi="Calibri" w:cs="Calibri"/>
          <w:b/>
          <w:caps/>
          <w:color w:val="002060"/>
          <w:sz w:val="20"/>
          <w:szCs w:val="20"/>
          <w:lang w:val="es-ES"/>
        </w:rPr>
      </w:pPr>
    </w:p>
    <w:p w14:paraId="3883B8DD" w14:textId="77777777" w:rsidR="00BF386D" w:rsidRDefault="00BF386D" w:rsidP="00D419EF">
      <w:pPr>
        <w:autoSpaceDE w:val="0"/>
        <w:autoSpaceDN w:val="0"/>
        <w:adjustRightInd w:val="0"/>
        <w:spacing w:after="0" w:line="240" w:lineRule="auto"/>
        <w:jc w:val="both"/>
        <w:rPr>
          <w:rFonts w:ascii="Calibri" w:hAnsi="Calibri" w:cs="Calibri"/>
          <w:b/>
          <w:caps/>
          <w:color w:val="002060"/>
          <w:sz w:val="20"/>
          <w:szCs w:val="20"/>
          <w:lang w:val="es-ES"/>
        </w:rPr>
      </w:pPr>
    </w:p>
    <w:p w14:paraId="3F4C41DE" w14:textId="3057C7F5" w:rsidR="00D419EF" w:rsidRPr="00B4779B" w:rsidRDefault="00D419EF" w:rsidP="00D419EF">
      <w:pPr>
        <w:autoSpaceDE w:val="0"/>
        <w:autoSpaceDN w:val="0"/>
        <w:adjustRightInd w:val="0"/>
        <w:spacing w:after="0" w:line="240" w:lineRule="auto"/>
        <w:jc w:val="both"/>
        <w:rPr>
          <w:rFonts w:ascii="Calibri" w:hAnsi="Calibri" w:cs="Calibri"/>
          <w:bCs/>
          <w:color w:val="002060"/>
          <w:sz w:val="20"/>
          <w:szCs w:val="20"/>
          <w:lang w:val="es-ES"/>
        </w:rPr>
      </w:pPr>
      <w:r w:rsidRPr="00B4779B">
        <w:rPr>
          <w:rFonts w:ascii="Calibri" w:hAnsi="Calibri" w:cs="Calibri"/>
          <w:b/>
          <w:caps/>
          <w:color w:val="002060"/>
          <w:sz w:val="20"/>
          <w:szCs w:val="20"/>
          <w:lang w:val="es-ES"/>
        </w:rPr>
        <w:t>Día 10 GUILIN</w:t>
      </w:r>
      <w:r w:rsidRPr="00B4779B">
        <w:rPr>
          <w:rFonts w:ascii="Calibri" w:hAnsi="Calibri" w:cs="Calibri"/>
          <w:bCs/>
          <w:color w:val="002060"/>
          <w:sz w:val="20"/>
          <w:szCs w:val="20"/>
          <w:lang w:val="es-ES"/>
        </w:rPr>
        <w:t xml:space="preserve"> (Opción: Tren Rápido KWL-HKG, con un costo adicional cotizado aparte como abajo mencionado) </w:t>
      </w:r>
    </w:p>
    <w:p w14:paraId="6B87BA23" w14:textId="77777777" w:rsidR="00D419EF" w:rsidRPr="00B4779B" w:rsidRDefault="00D419EF" w:rsidP="00D419EF">
      <w:pPr>
        <w:pStyle w:val="Sinespaciado"/>
        <w:jc w:val="both"/>
        <w:rPr>
          <w:rFonts w:eastAsia="MS PGothic"/>
          <w:bCs/>
          <w:color w:val="002060"/>
          <w:sz w:val="20"/>
          <w:szCs w:val="20"/>
          <w:u w:val="single"/>
        </w:rPr>
      </w:pPr>
      <w:r w:rsidRPr="00B4779B">
        <w:rPr>
          <w:bCs/>
          <w:color w:val="002060"/>
          <w:sz w:val="20"/>
          <w:szCs w:val="20"/>
          <w:lang w:val="es-ES"/>
          <w14:ligatures w14:val="standardContextual"/>
        </w:rPr>
        <w:t>Desayuno Buffet. A la hora indicada, trasladamos a la estación de tren para tomar el tren rápido Guilin-</w:t>
      </w:r>
      <w:proofErr w:type="spellStart"/>
      <w:r w:rsidRPr="00B4779B">
        <w:rPr>
          <w:bCs/>
          <w:color w:val="002060"/>
          <w:sz w:val="20"/>
          <w:szCs w:val="20"/>
          <w:lang w:val="es-ES"/>
          <w14:ligatures w14:val="standardContextual"/>
        </w:rPr>
        <w:t>Hongkong</w:t>
      </w:r>
      <w:proofErr w:type="spellEnd"/>
      <w:r w:rsidRPr="00B4779B">
        <w:rPr>
          <w:bCs/>
          <w:color w:val="002060"/>
          <w:sz w:val="20"/>
          <w:szCs w:val="20"/>
          <w:lang w:val="es-ES"/>
          <w14:ligatures w14:val="standardContextual"/>
        </w:rPr>
        <w:t xml:space="preserve"> a las 13:38 pm (horario de referencia, todo depende de la reserva final). Fin de nuestros servicios. </w:t>
      </w:r>
    </w:p>
    <w:p w14:paraId="50FCBE69" w14:textId="77777777" w:rsidR="00D419EF" w:rsidRPr="00B4779B" w:rsidRDefault="00D419EF" w:rsidP="00D419EF">
      <w:pPr>
        <w:pStyle w:val="Sinespaciado"/>
        <w:rPr>
          <w:rFonts w:eastAsia="MS PGothic"/>
          <w:bCs/>
          <w:color w:val="002060"/>
          <w:sz w:val="24"/>
          <w:u w:val="single"/>
        </w:rPr>
      </w:pPr>
    </w:p>
    <w:p w14:paraId="0B2198FD" w14:textId="77777777" w:rsidR="00D419EF" w:rsidRPr="00B4779B" w:rsidRDefault="00D419EF" w:rsidP="00D419EF">
      <w:pPr>
        <w:pStyle w:val="Sinespaciado"/>
        <w:rPr>
          <w:b/>
          <w:color w:val="002060"/>
          <w:u w:val="single"/>
        </w:rPr>
      </w:pPr>
      <w:r w:rsidRPr="00B4779B">
        <w:rPr>
          <w:rFonts w:eastAsia="MS PGothic"/>
          <w:b/>
          <w:color w:val="002060"/>
          <w:u w:val="single"/>
        </w:rPr>
        <w:t>PRECIOS POR PERSONA EN US DÓLARES:</w:t>
      </w:r>
      <w:r w:rsidRPr="00B4779B">
        <w:rPr>
          <w:b/>
          <w:color w:val="002060"/>
          <w:u w:val="single"/>
        </w:rPr>
        <w:t xml:space="preserve"> </w:t>
      </w:r>
    </w:p>
    <w:p w14:paraId="2FACE59D" w14:textId="77777777" w:rsidR="00D419EF" w:rsidRDefault="00D419EF" w:rsidP="00D419EF">
      <w:pPr>
        <w:pStyle w:val="Sinespaciado"/>
        <w:rPr>
          <w:bCs/>
          <w:color w:val="002060"/>
          <w:u w:val="single"/>
        </w:rPr>
      </w:pPr>
    </w:p>
    <w:tbl>
      <w:tblPr>
        <w:tblW w:w="7601" w:type="dxa"/>
        <w:tblInd w:w="1346" w:type="dxa"/>
        <w:tblCellMar>
          <w:left w:w="70" w:type="dxa"/>
          <w:right w:w="70" w:type="dxa"/>
        </w:tblCellMar>
        <w:tblLook w:val="04A0" w:firstRow="1" w:lastRow="0" w:firstColumn="1" w:lastColumn="0" w:noHBand="0" w:noVBand="1"/>
      </w:tblPr>
      <w:tblGrid>
        <w:gridCol w:w="4372"/>
        <w:gridCol w:w="844"/>
        <w:gridCol w:w="820"/>
        <w:gridCol w:w="847"/>
        <w:gridCol w:w="718"/>
      </w:tblGrid>
      <w:tr w:rsidR="004F5F67" w:rsidRPr="004F5F67" w14:paraId="060EB510" w14:textId="77777777" w:rsidTr="004F5F67">
        <w:trPr>
          <w:trHeight w:val="255"/>
        </w:trPr>
        <w:tc>
          <w:tcPr>
            <w:tcW w:w="7601" w:type="dxa"/>
            <w:gridSpan w:val="5"/>
            <w:tcBorders>
              <w:top w:val="nil"/>
              <w:left w:val="nil"/>
              <w:bottom w:val="nil"/>
              <w:right w:val="nil"/>
            </w:tcBorders>
            <w:shd w:val="clear" w:color="000000" w:fill="375623"/>
            <w:noWrap/>
            <w:vAlign w:val="center"/>
            <w:hideMark/>
          </w:tcPr>
          <w:p w14:paraId="3C64E76A" w14:textId="77777777" w:rsidR="004F5F67" w:rsidRPr="004F5F67" w:rsidRDefault="004F5F67" w:rsidP="004F5F67">
            <w:pPr>
              <w:spacing w:after="0" w:line="240" w:lineRule="auto"/>
              <w:jc w:val="center"/>
              <w:rPr>
                <w:rFonts w:ascii="Calibri" w:eastAsia="Times New Roman" w:hAnsi="Calibri" w:cs="Calibri"/>
                <w:b/>
                <w:bCs/>
                <w:color w:val="FFFFFF"/>
                <w:kern w:val="0"/>
                <w:sz w:val="23"/>
                <w:szCs w:val="23"/>
                <w:lang w:val="en-US" w:eastAsia="es-PE"/>
                <w14:ligatures w14:val="none"/>
              </w:rPr>
            </w:pPr>
            <w:r w:rsidRPr="004F5F67">
              <w:rPr>
                <w:rFonts w:ascii="Calibri" w:eastAsia="Times New Roman" w:hAnsi="Calibri" w:cs="Calibri"/>
                <w:b/>
                <w:bCs/>
                <w:color w:val="FFFFFF"/>
                <w:kern w:val="0"/>
                <w:sz w:val="23"/>
                <w:szCs w:val="23"/>
                <w:lang w:val="en-US" w:eastAsia="es-PE"/>
                <w14:ligatures w14:val="none"/>
              </w:rPr>
              <w:t>BEIJING - XI´AN - SHANGAI - GUILIN</w:t>
            </w:r>
          </w:p>
        </w:tc>
      </w:tr>
      <w:tr w:rsidR="004F5F67" w:rsidRPr="004F5F67" w14:paraId="559F58BE" w14:textId="77777777" w:rsidTr="004F5F67">
        <w:trPr>
          <w:trHeight w:val="255"/>
        </w:trPr>
        <w:tc>
          <w:tcPr>
            <w:tcW w:w="7601" w:type="dxa"/>
            <w:gridSpan w:val="5"/>
            <w:tcBorders>
              <w:top w:val="nil"/>
              <w:left w:val="nil"/>
              <w:bottom w:val="nil"/>
              <w:right w:val="nil"/>
            </w:tcBorders>
            <w:shd w:val="clear" w:color="000000" w:fill="375623"/>
            <w:noWrap/>
            <w:vAlign w:val="center"/>
            <w:hideMark/>
          </w:tcPr>
          <w:p w14:paraId="7D44DB55" w14:textId="77777777" w:rsidR="004F5F67" w:rsidRPr="004F5F67" w:rsidRDefault="004F5F67" w:rsidP="004F5F67">
            <w:pPr>
              <w:spacing w:after="0" w:line="240" w:lineRule="auto"/>
              <w:jc w:val="center"/>
              <w:rPr>
                <w:rFonts w:ascii="Calibri" w:eastAsia="Times New Roman" w:hAnsi="Calibri" w:cs="Calibri"/>
                <w:b/>
                <w:bCs/>
                <w:color w:val="FFFFFF"/>
                <w:kern w:val="0"/>
                <w:sz w:val="20"/>
                <w:szCs w:val="20"/>
                <w:lang w:eastAsia="es-PE"/>
                <w14:ligatures w14:val="none"/>
              </w:rPr>
            </w:pPr>
            <w:r w:rsidRPr="004F5F67">
              <w:rPr>
                <w:rFonts w:ascii="Calibri" w:eastAsia="Times New Roman" w:hAnsi="Calibri" w:cs="Calibri"/>
                <w:b/>
                <w:bCs/>
                <w:color w:val="FFFFFF"/>
                <w:kern w:val="0"/>
                <w:sz w:val="20"/>
                <w:szCs w:val="20"/>
                <w:lang w:eastAsia="es-PE"/>
                <w14:ligatures w14:val="none"/>
              </w:rPr>
              <w:t>Hab. Standard</w:t>
            </w:r>
          </w:p>
        </w:tc>
      </w:tr>
      <w:tr w:rsidR="004F5F67" w:rsidRPr="004F5F67" w14:paraId="044C0C35" w14:textId="77777777" w:rsidTr="004F5F67">
        <w:trPr>
          <w:trHeight w:val="300"/>
        </w:trPr>
        <w:tc>
          <w:tcPr>
            <w:tcW w:w="4372" w:type="dxa"/>
            <w:vMerge w:val="restart"/>
            <w:tcBorders>
              <w:top w:val="single" w:sz="4" w:space="0" w:color="DDEBF7"/>
              <w:left w:val="nil"/>
              <w:bottom w:val="nil"/>
              <w:right w:val="nil"/>
            </w:tcBorders>
            <w:shd w:val="clear" w:color="000000" w:fill="E2EFDA"/>
            <w:noWrap/>
            <w:vAlign w:val="center"/>
            <w:hideMark/>
          </w:tcPr>
          <w:p w14:paraId="5D1C5D71" w14:textId="77777777" w:rsidR="004F5F67" w:rsidRPr="004F5F67" w:rsidRDefault="004F5F67" w:rsidP="004F5F67">
            <w:pPr>
              <w:spacing w:after="0" w:line="240" w:lineRule="auto"/>
              <w:jc w:val="center"/>
              <w:rPr>
                <w:rFonts w:ascii="Calibri" w:eastAsia="Times New Roman" w:hAnsi="Calibri" w:cs="Calibri"/>
                <w:b/>
                <w:bCs/>
                <w:color w:val="002060"/>
                <w:kern w:val="0"/>
                <w:sz w:val="18"/>
                <w:szCs w:val="18"/>
                <w:lang w:eastAsia="es-PE"/>
                <w14:ligatures w14:val="none"/>
              </w:rPr>
            </w:pPr>
            <w:r w:rsidRPr="004F5F67">
              <w:rPr>
                <w:rFonts w:ascii="Calibri" w:eastAsia="Times New Roman" w:hAnsi="Calibri" w:cs="Calibri"/>
                <w:b/>
                <w:bCs/>
                <w:color w:val="002060"/>
                <w:kern w:val="0"/>
                <w:sz w:val="18"/>
                <w:szCs w:val="18"/>
                <w:lang w:eastAsia="es-PE"/>
                <w14:ligatures w14:val="none"/>
              </w:rPr>
              <w:t> </w:t>
            </w:r>
          </w:p>
        </w:tc>
        <w:tc>
          <w:tcPr>
            <w:tcW w:w="1664" w:type="dxa"/>
            <w:gridSpan w:val="2"/>
            <w:tcBorders>
              <w:top w:val="single" w:sz="4" w:space="0" w:color="DDEBF7"/>
              <w:left w:val="nil"/>
              <w:bottom w:val="nil"/>
              <w:right w:val="nil"/>
            </w:tcBorders>
            <w:shd w:val="clear" w:color="000000" w:fill="E2EFDA"/>
            <w:noWrap/>
            <w:vAlign w:val="center"/>
            <w:hideMark/>
          </w:tcPr>
          <w:p w14:paraId="2439B1E3" w14:textId="77777777" w:rsidR="004F5F67" w:rsidRPr="004F5F67" w:rsidRDefault="004F5F67" w:rsidP="004F5F67">
            <w:pPr>
              <w:spacing w:after="0" w:line="240" w:lineRule="auto"/>
              <w:jc w:val="center"/>
              <w:rPr>
                <w:rFonts w:ascii="Calibri" w:eastAsia="Times New Roman" w:hAnsi="Calibri" w:cs="Calibri"/>
                <w:b/>
                <w:bCs/>
                <w:color w:val="002060"/>
                <w:kern w:val="0"/>
                <w:sz w:val="19"/>
                <w:szCs w:val="19"/>
                <w:lang w:eastAsia="es-PE"/>
                <w14:ligatures w14:val="none"/>
              </w:rPr>
            </w:pPr>
            <w:r w:rsidRPr="004F5F67">
              <w:rPr>
                <w:rFonts w:ascii="Calibri" w:eastAsia="Times New Roman" w:hAnsi="Calibri" w:cs="Calibri"/>
                <w:b/>
                <w:bCs/>
                <w:color w:val="002060"/>
                <w:kern w:val="0"/>
                <w:sz w:val="19"/>
                <w:szCs w:val="19"/>
                <w:lang w:eastAsia="es-PE"/>
                <w14:ligatures w14:val="none"/>
              </w:rPr>
              <w:t>SIMPLE</w:t>
            </w:r>
          </w:p>
        </w:tc>
        <w:tc>
          <w:tcPr>
            <w:tcW w:w="1565" w:type="dxa"/>
            <w:gridSpan w:val="2"/>
            <w:tcBorders>
              <w:top w:val="single" w:sz="4" w:space="0" w:color="DDEBF7"/>
              <w:left w:val="nil"/>
              <w:bottom w:val="nil"/>
              <w:right w:val="nil"/>
            </w:tcBorders>
            <w:shd w:val="clear" w:color="000000" w:fill="E2EFDA"/>
            <w:noWrap/>
            <w:vAlign w:val="center"/>
            <w:hideMark/>
          </w:tcPr>
          <w:p w14:paraId="546A1247" w14:textId="77777777" w:rsidR="004F5F67" w:rsidRPr="004F5F67" w:rsidRDefault="004F5F67" w:rsidP="004F5F67">
            <w:pPr>
              <w:spacing w:after="0" w:line="240" w:lineRule="auto"/>
              <w:jc w:val="center"/>
              <w:rPr>
                <w:rFonts w:ascii="Calibri" w:eastAsia="Times New Roman" w:hAnsi="Calibri" w:cs="Calibri"/>
                <w:b/>
                <w:bCs/>
                <w:color w:val="002060"/>
                <w:kern w:val="0"/>
                <w:sz w:val="19"/>
                <w:szCs w:val="19"/>
                <w:lang w:eastAsia="es-PE"/>
                <w14:ligatures w14:val="none"/>
              </w:rPr>
            </w:pPr>
            <w:r w:rsidRPr="004F5F67">
              <w:rPr>
                <w:rFonts w:ascii="Calibri" w:eastAsia="Times New Roman" w:hAnsi="Calibri" w:cs="Calibri"/>
                <w:b/>
                <w:bCs/>
                <w:color w:val="002060"/>
                <w:kern w:val="0"/>
                <w:sz w:val="19"/>
                <w:szCs w:val="19"/>
                <w:lang w:eastAsia="es-PE"/>
                <w14:ligatures w14:val="none"/>
              </w:rPr>
              <w:t>DOBLE</w:t>
            </w:r>
          </w:p>
        </w:tc>
      </w:tr>
      <w:tr w:rsidR="004F5F67" w:rsidRPr="004F5F67" w14:paraId="35711AA8" w14:textId="77777777" w:rsidTr="004F5F67">
        <w:trPr>
          <w:trHeight w:val="300"/>
        </w:trPr>
        <w:tc>
          <w:tcPr>
            <w:tcW w:w="4372" w:type="dxa"/>
            <w:vMerge/>
            <w:tcBorders>
              <w:top w:val="single" w:sz="4" w:space="0" w:color="DDEBF7"/>
              <w:left w:val="nil"/>
              <w:bottom w:val="nil"/>
              <w:right w:val="nil"/>
            </w:tcBorders>
            <w:vAlign w:val="center"/>
            <w:hideMark/>
          </w:tcPr>
          <w:p w14:paraId="747CFBA2" w14:textId="77777777" w:rsidR="004F5F67" w:rsidRPr="004F5F67" w:rsidRDefault="004F5F67" w:rsidP="004F5F67">
            <w:pPr>
              <w:spacing w:after="0" w:line="240" w:lineRule="auto"/>
              <w:rPr>
                <w:rFonts w:ascii="Calibri" w:eastAsia="Times New Roman" w:hAnsi="Calibri" w:cs="Calibri"/>
                <w:b/>
                <w:bCs/>
                <w:color w:val="002060"/>
                <w:kern w:val="0"/>
                <w:sz w:val="18"/>
                <w:szCs w:val="18"/>
                <w:lang w:eastAsia="es-PE"/>
                <w14:ligatures w14:val="none"/>
              </w:rPr>
            </w:pPr>
          </w:p>
        </w:tc>
        <w:tc>
          <w:tcPr>
            <w:tcW w:w="844" w:type="dxa"/>
            <w:tcBorders>
              <w:top w:val="nil"/>
              <w:left w:val="nil"/>
              <w:bottom w:val="nil"/>
              <w:right w:val="nil"/>
            </w:tcBorders>
            <w:shd w:val="clear" w:color="000000" w:fill="E2EFDA"/>
            <w:noWrap/>
            <w:vAlign w:val="center"/>
            <w:hideMark/>
          </w:tcPr>
          <w:p w14:paraId="79CE6065" w14:textId="77777777" w:rsidR="004F5F67" w:rsidRPr="004F5F67" w:rsidRDefault="004F5F67" w:rsidP="004F5F67">
            <w:pPr>
              <w:spacing w:after="0" w:line="240" w:lineRule="auto"/>
              <w:jc w:val="center"/>
              <w:rPr>
                <w:rFonts w:ascii="Calibri" w:eastAsia="Times New Roman" w:hAnsi="Calibri" w:cs="Calibri"/>
                <w:b/>
                <w:bCs/>
                <w:color w:val="002060"/>
                <w:kern w:val="0"/>
                <w:sz w:val="18"/>
                <w:szCs w:val="18"/>
                <w:lang w:eastAsia="es-PE"/>
                <w14:ligatures w14:val="none"/>
              </w:rPr>
            </w:pPr>
            <w:r w:rsidRPr="004F5F67">
              <w:rPr>
                <w:rFonts w:ascii="Calibri" w:eastAsia="Times New Roman" w:hAnsi="Calibri" w:cs="Calibri"/>
                <w:b/>
                <w:bCs/>
                <w:color w:val="002060"/>
                <w:kern w:val="0"/>
                <w:sz w:val="18"/>
                <w:szCs w:val="18"/>
                <w:lang w:eastAsia="es-PE"/>
                <w14:ligatures w14:val="none"/>
              </w:rPr>
              <w:t>USD</w:t>
            </w:r>
          </w:p>
        </w:tc>
        <w:tc>
          <w:tcPr>
            <w:tcW w:w="820" w:type="dxa"/>
            <w:tcBorders>
              <w:top w:val="nil"/>
              <w:left w:val="nil"/>
              <w:bottom w:val="nil"/>
              <w:right w:val="nil"/>
            </w:tcBorders>
            <w:shd w:val="clear" w:color="000000" w:fill="E2EFDA"/>
            <w:noWrap/>
            <w:vAlign w:val="center"/>
            <w:hideMark/>
          </w:tcPr>
          <w:p w14:paraId="7D550E48" w14:textId="77777777" w:rsidR="004F5F67" w:rsidRPr="004F5F67" w:rsidRDefault="004F5F67" w:rsidP="004F5F67">
            <w:pPr>
              <w:spacing w:after="0" w:line="240" w:lineRule="auto"/>
              <w:jc w:val="center"/>
              <w:rPr>
                <w:rFonts w:ascii="Calibri" w:eastAsia="Times New Roman" w:hAnsi="Calibri" w:cs="Calibri"/>
                <w:b/>
                <w:bCs/>
                <w:color w:val="002060"/>
                <w:kern w:val="0"/>
                <w:sz w:val="16"/>
                <w:szCs w:val="16"/>
                <w:lang w:eastAsia="es-PE"/>
                <w14:ligatures w14:val="none"/>
              </w:rPr>
            </w:pPr>
            <w:r w:rsidRPr="004F5F67">
              <w:rPr>
                <w:rFonts w:ascii="Calibri" w:eastAsia="Times New Roman" w:hAnsi="Calibri" w:cs="Calibri"/>
                <w:b/>
                <w:bCs/>
                <w:color w:val="002060"/>
                <w:kern w:val="0"/>
                <w:sz w:val="16"/>
                <w:szCs w:val="16"/>
                <w:lang w:eastAsia="es-PE"/>
                <w14:ligatures w14:val="none"/>
              </w:rPr>
              <w:t>SOLES</w:t>
            </w:r>
          </w:p>
        </w:tc>
        <w:tc>
          <w:tcPr>
            <w:tcW w:w="847" w:type="dxa"/>
            <w:tcBorders>
              <w:top w:val="nil"/>
              <w:left w:val="nil"/>
              <w:bottom w:val="nil"/>
              <w:right w:val="nil"/>
            </w:tcBorders>
            <w:shd w:val="clear" w:color="000000" w:fill="E2EFDA"/>
            <w:noWrap/>
            <w:vAlign w:val="center"/>
            <w:hideMark/>
          </w:tcPr>
          <w:p w14:paraId="4311C948" w14:textId="77777777" w:rsidR="004F5F67" w:rsidRPr="004F5F67" w:rsidRDefault="004F5F67" w:rsidP="004F5F67">
            <w:pPr>
              <w:spacing w:after="0" w:line="240" w:lineRule="auto"/>
              <w:jc w:val="center"/>
              <w:rPr>
                <w:rFonts w:ascii="Calibri" w:eastAsia="Times New Roman" w:hAnsi="Calibri" w:cs="Calibri"/>
                <w:b/>
                <w:bCs/>
                <w:color w:val="002060"/>
                <w:kern w:val="0"/>
                <w:sz w:val="18"/>
                <w:szCs w:val="18"/>
                <w:lang w:eastAsia="es-PE"/>
                <w14:ligatures w14:val="none"/>
              </w:rPr>
            </w:pPr>
            <w:r w:rsidRPr="004F5F67">
              <w:rPr>
                <w:rFonts w:ascii="Calibri" w:eastAsia="Times New Roman" w:hAnsi="Calibri" w:cs="Calibri"/>
                <w:b/>
                <w:bCs/>
                <w:color w:val="002060"/>
                <w:kern w:val="0"/>
                <w:sz w:val="18"/>
                <w:szCs w:val="18"/>
                <w:lang w:eastAsia="es-PE"/>
                <w14:ligatures w14:val="none"/>
              </w:rPr>
              <w:t>USD</w:t>
            </w:r>
          </w:p>
        </w:tc>
        <w:tc>
          <w:tcPr>
            <w:tcW w:w="718" w:type="dxa"/>
            <w:tcBorders>
              <w:top w:val="nil"/>
              <w:left w:val="nil"/>
              <w:bottom w:val="nil"/>
              <w:right w:val="nil"/>
            </w:tcBorders>
            <w:shd w:val="clear" w:color="000000" w:fill="E2EFDA"/>
            <w:noWrap/>
            <w:vAlign w:val="center"/>
            <w:hideMark/>
          </w:tcPr>
          <w:p w14:paraId="1C63A301" w14:textId="77777777" w:rsidR="004F5F67" w:rsidRPr="004F5F67" w:rsidRDefault="004F5F67" w:rsidP="004F5F67">
            <w:pPr>
              <w:spacing w:after="0" w:line="240" w:lineRule="auto"/>
              <w:jc w:val="center"/>
              <w:rPr>
                <w:rFonts w:ascii="Calibri" w:eastAsia="Times New Roman" w:hAnsi="Calibri" w:cs="Calibri"/>
                <w:b/>
                <w:bCs/>
                <w:color w:val="002060"/>
                <w:kern w:val="0"/>
                <w:sz w:val="16"/>
                <w:szCs w:val="16"/>
                <w:lang w:eastAsia="es-PE"/>
                <w14:ligatures w14:val="none"/>
              </w:rPr>
            </w:pPr>
            <w:r w:rsidRPr="004F5F67">
              <w:rPr>
                <w:rFonts w:ascii="Calibri" w:eastAsia="Times New Roman" w:hAnsi="Calibri" w:cs="Calibri"/>
                <w:b/>
                <w:bCs/>
                <w:color w:val="002060"/>
                <w:kern w:val="0"/>
                <w:sz w:val="16"/>
                <w:szCs w:val="16"/>
                <w:lang w:eastAsia="es-PE"/>
                <w14:ligatures w14:val="none"/>
              </w:rPr>
              <w:t>SOLES</w:t>
            </w:r>
          </w:p>
        </w:tc>
      </w:tr>
      <w:tr w:rsidR="004F5F67" w:rsidRPr="004F5F67" w14:paraId="3F241B5E" w14:textId="77777777" w:rsidTr="004F5F67">
        <w:trPr>
          <w:trHeight w:val="288"/>
        </w:trPr>
        <w:tc>
          <w:tcPr>
            <w:tcW w:w="4372"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4F1868D6" w14:textId="77777777" w:rsidR="004F5F67" w:rsidRPr="004F5F67" w:rsidRDefault="004F5F67" w:rsidP="004F5F67">
            <w:pPr>
              <w:spacing w:after="0" w:line="240" w:lineRule="auto"/>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Del 19 octubre al 09 noviembre 2026</w:t>
            </w:r>
          </w:p>
        </w:tc>
        <w:tc>
          <w:tcPr>
            <w:tcW w:w="844" w:type="dxa"/>
            <w:tcBorders>
              <w:top w:val="single" w:sz="4" w:space="0" w:color="C6E0B4"/>
              <w:left w:val="nil"/>
              <w:bottom w:val="single" w:sz="4" w:space="0" w:color="C6E0B4"/>
              <w:right w:val="single" w:sz="4" w:space="0" w:color="C6E0B4"/>
            </w:tcBorders>
            <w:shd w:val="clear" w:color="000000" w:fill="FFFFFF"/>
            <w:noWrap/>
            <w:vAlign w:val="center"/>
            <w:hideMark/>
          </w:tcPr>
          <w:p w14:paraId="767AB05B"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$3,119</w:t>
            </w:r>
          </w:p>
        </w:tc>
        <w:tc>
          <w:tcPr>
            <w:tcW w:w="820" w:type="dxa"/>
            <w:tcBorders>
              <w:top w:val="single" w:sz="4" w:space="0" w:color="C6E0B4"/>
              <w:left w:val="nil"/>
              <w:bottom w:val="single" w:sz="4" w:space="0" w:color="C6E0B4"/>
              <w:right w:val="single" w:sz="4" w:space="0" w:color="C6E0B4"/>
            </w:tcBorders>
            <w:shd w:val="clear" w:color="000000" w:fill="FFFFFF"/>
            <w:noWrap/>
            <w:vAlign w:val="center"/>
            <w:hideMark/>
          </w:tcPr>
          <w:p w14:paraId="5BCC925C"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11,228</w:t>
            </w:r>
          </w:p>
        </w:tc>
        <w:tc>
          <w:tcPr>
            <w:tcW w:w="847" w:type="dxa"/>
            <w:tcBorders>
              <w:top w:val="single" w:sz="4" w:space="0" w:color="C6E0B4"/>
              <w:left w:val="nil"/>
              <w:bottom w:val="single" w:sz="4" w:space="0" w:color="C6E0B4"/>
              <w:right w:val="single" w:sz="4" w:space="0" w:color="C6E0B4"/>
            </w:tcBorders>
            <w:shd w:val="clear" w:color="000000" w:fill="FFFFFF"/>
            <w:noWrap/>
            <w:vAlign w:val="center"/>
            <w:hideMark/>
          </w:tcPr>
          <w:p w14:paraId="5217C4A3"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$2,469</w:t>
            </w:r>
          </w:p>
        </w:tc>
        <w:tc>
          <w:tcPr>
            <w:tcW w:w="718" w:type="dxa"/>
            <w:tcBorders>
              <w:top w:val="single" w:sz="4" w:space="0" w:color="C6E0B4"/>
              <w:left w:val="nil"/>
              <w:bottom w:val="single" w:sz="4" w:space="0" w:color="C6E0B4"/>
              <w:right w:val="single" w:sz="4" w:space="0" w:color="C6E0B4"/>
            </w:tcBorders>
            <w:shd w:val="clear" w:color="000000" w:fill="FFFFFF"/>
            <w:noWrap/>
            <w:vAlign w:val="center"/>
            <w:hideMark/>
          </w:tcPr>
          <w:p w14:paraId="74DF8CA9"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8,888</w:t>
            </w:r>
          </w:p>
        </w:tc>
      </w:tr>
      <w:tr w:rsidR="004F5F67" w:rsidRPr="004F5F67" w14:paraId="5C089763" w14:textId="77777777" w:rsidTr="004F5F67">
        <w:trPr>
          <w:trHeight w:val="288"/>
        </w:trPr>
        <w:tc>
          <w:tcPr>
            <w:tcW w:w="4372" w:type="dxa"/>
            <w:tcBorders>
              <w:top w:val="nil"/>
              <w:left w:val="single" w:sz="4" w:space="0" w:color="C6E0B4"/>
              <w:bottom w:val="single" w:sz="4" w:space="0" w:color="C6E0B4"/>
              <w:right w:val="single" w:sz="4" w:space="0" w:color="C6E0B4"/>
            </w:tcBorders>
            <w:shd w:val="clear" w:color="000000" w:fill="FFFFFF"/>
            <w:noWrap/>
            <w:vAlign w:val="center"/>
            <w:hideMark/>
          </w:tcPr>
          <w:p w14:paraId="673AB53F" w14:textId="77777777" w:rsidR="004F5F67" w:rsidRPr="004F5F67" w:rsidRDefault="004F5F67" w:rsidP="004F5F67">
            <w:pPr>
              <w:spacing w:after="0" w:line="240" w:lineRule="auto"/>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Del 10 noviembre al 28 enero 2027</w:t>
            </w:r>
          </w:p>
        </w:tc>
        <w:tc>
          <w:tcPr>
            <w:tcW w:w="844" w:type="dxa"/>
            <w:tcBorders>
              <w:top w:val="nil"/>
              <w:left w:val="nil"/>
              <w:bottom w:val="single" w:sz="4" w:space="0" w:color="C6E0B4"/>
              <w:right w:val="single" w:sz="4" w:space="0" w:color="C6E0B4"/>
            </w:tcBorders>
            <w:shd w:val="clear" w:color="000000" w:fill="FFFFFF"/>
            <w:noWrap/>
            <w:vAlign w:val="center"/>
            <w:hideMark/>
          </w:tcPr>
          <w:p w14:paraId="52481265"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$2,909</w:t>
            </w:r>
          </w:p>
        </w:tc>
        <w:tc>
          <w:tcPr>
            <w:tcW w:w="820" w:type="dxa"/>
            <w:tcBorders>
              <w:top w:val="nil"/>
              <w:left w:val="nil"/>
              <w:bottom w:val="single" w:sz="4" w:space="0" w:color="C6E0B4"/>
              <w:right w:val="single" w:sz="4" w:space="0" w:color="C6E0B4"/>
            </w:tcBorders>
            <w:shd w:val="clear" w:color="000000" w:fill="FFFFFF"/>
            <w:noWrap/>
            <w:vAlign w:val="center"/>
            <w:hideMark/>
          </w:tcPr>
          <w:p w14:paraId="31F684BC"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10,472</w:t>
            </w:r>
          </w:p>
        </w:tc>
        <w:tc>
          <w:tcPr>
            <w:tcW w:w="847" w:type="dxa"/>
            <w:tcBorders>
              <w:top w:val="nil"/>
              <w:left w:val="nil"/>
              <w:bottom w:val="single" w:sz="4" w:space="0" w:color="C6E0B4"/>
              <w:right w:val="single" w:sz="4" w:space="0" w:color="C6E0B4"/>
            </w:tcBorders>
            <w:shd w:val="clear" w:color="000000" w:fill="FFFFFF"/>
            <w:noWrap/>
            <w:vAlign w:val="center"/>
            <w:hideMark/>
          </w:tcPr>
          <w:p w14:paraId="594EE42E" w14:textId="77777777" w:rsidR="004F5F67" w:rsidRPr="004F5F67" w:rsidRDefault="004F5F67" w:rsidP="004F5F67">
            <w:pPr>
              <w:spacing w:after="0" w:line="240" w:lineRule="auto"/>
              <w:jc w:val="center"/>
              <w:rPr>
                <w:rFonts w:ascii="Calibri" w:eastAsia="Times New Roman" w:hAnsi="Calibri" w:cs="Calibri"/>
                <w:b/>
                <w:bCs/>
                <w:color w:val="002060"/>
                <w:kern w:val="0"/>
                <w:sz w:val="20"/>
                <w:szCs w:val="20"/>
                <w:lang w:eastAsia="es-PE"/>
                <w14:ligatures w14:val="none"/>
              </w:rPr>
            </w:pPr>
            <w:r w:rsidRPr="004F5F67">
              <w:rPr>
                <w:rFonts w:ascii="Calibri" w:eastAsia="Times New Roman" w:hAnsi="Calibri" w:cs="Calibri"/>
                <w:b/>
                <w:bCs/>
                <w:color w:val="002060"/>
                <w:kern w:val="0"/>
                <w:sz w:val="20"/>
                <w:szCs w:val="20"/>
                <w:lang w:eastAsia="es-PE"/>
                <w14:ligatures w14:val="none"/>
              </w:rPr>
              <w:t>$2,369</w:t>
            </w:r>
          </w:p>
        </w:tc>
        <w:tc>
          <w:tcPr>
            <w:tcW w:w="718" w:type="dxa"/>
            <w:tcBorders>
              <w:top w:val="nil"/>
              <w:left w:val="nil"/>
              <w:bottom w:val="single" w:sz="4" w:space="0" w:color="C6E0B4"/>
              <w:right w:val="single" w:sz="4" w:space="0" w:color="C6E0B4"/>
            </w:tcBorders>
            <w:shd w:val="clear" w:color="000000" w:fill="FFFFFF"/>
            <w:noWrap/>
            <w:vAlign w:val="center"/>
            <w:hideMark/>
          </w:tcPr>
          <w:p w14:paraId="4294A848"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8,528</w:t>
            </w:r>
          </w:p>
        </w:tc>
      </w:tr>
      <w:tr w:rsidR="004F5F67" w:rsidRPr="004F5F67" w14:paraId="0C9B99AD" w14:textId="77777777" w:rsidTr="004F5F67">
        <w:trPr>
          <w:trHeight w:val="288"/>
        </w:trPr>
        <w:tc>
          <w:tcPr>
            <w:tcW w:w="4372" w:type="dxa"/>
            <w:tcBorders>
              <w:top w:val="nil"/>
              <w:left w:val="single" w:sz="4" w:space="0" w:color="C6E0B4"/>
              <w:bottom w:val="single" w:sz="4" w:space="0" w:color="C6E0B4"/>
              <w:right w:val="single" w:sz="4" w:space="0" w:color="C6E0B4"/>
            </w:tcBorders>
            <w:shd w:val="clear" w:color="000000" w:fill="FFFFFF"/>
            <w:noWrap/>
            <w:vAlign w:val="center"/>
            <w:hideMark/>
          </w:tcPr>
          <w:p w14:paraId="50A4AADF" w14:textId="77777777" w:rsidR="004F5F67" w:rsidRPr="004F5F67" w:rsidRDefault="004F5F67" w:rsidP="004F5F67">
            <w:pPr>
              <w:spacing w:after="0" w:line="240" w:lineRule="auto"/>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Del 11 febrero al 22 marzo 2027</w:t>
            </w:r>
          </w:p>
        </w:tc>
        <w:tc>
          <w:tcPr>
            <w:tcW w:w="844" w:type="dxa"/>
            <w:tcBorders>
              <w:top w:val="nil"/>
              <w:left w:val="nil"/>
              <w:bottom w:val="single" w:sz="4" w:space="0" w:color="C6E0B4"/>
              <w:right w:val="single" w:sz="4" w:space="0" w:color="C6E0B4"/>
            </w:tcBorders>
            <w:shd w:val="clear" w:color="000000" w:fill="FFFFFF"/>
            <w:noWrap/>
            <w:vAlign w:val="center"/>
            <w:hideMark/>
          </w:tcPr>
          <w:p w14:paraId="583C1B28"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$2,939</w:t>
            </w:r>
          </w:p>
        </w:tc>
        <w:tc>
          <w:tcPr>
            <w:tcW w:w="820" w:type="dxa"/>
            <w:tcBorders>
              <w:top w:val="nil"/>
              <w:left w:val="nil"/>
              <w:bottom w:val="single" w:sz="4" w:space="0" w:color="C6E0B4"/>
              <w:right w:val="single" w:sz="4" w:space="0" w:color="C6E0B4"/>
            </w:tcBorders>
            <w:shd w:val="clear" w:color="000000" w:fill="FFFFFF"/>
            <w:noWrap/>
            <w:vAlign w:val="center"/>
            <w:hideMark/>
          </w:tcPr>
          <w:p w14:paraId="14EAA7D3"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10,580</w:t>
            </w:r>
          </w:p>
        </w:tc>
        <w:tc>
          <w:tcPr>
            <w:tcW w:w="847" w:type="dxa"/>
            <w:tcBorders>
              <w:top w:val="nil"/>
              <w:left w:val="nil"/>
              <w:bottom w:val="single" w:sz="4" w:space="0" w:color="C6E0B4"/>
              <w:right w:val="single" w:sz="4" w:space="0" w:color="C6E0B4"/>
            </w:tcBorders>
            <w:shd w:val="clear" w:color="000000" w:fill="FFFFFF"/>
            <w:noWrap/>
            <w:vAlign w:val="center"/>
            <w:hideMark/>
          </w:tcPr>
          <w:p w14:paraId="0934F869"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$2,389</w:t>
            </w:r>
          </w:p>
        </w:tc>
        <w:tc>
          <w:tcPr>
            <w:tcW w:w="718" w:type="dxa"/>
            <w:tcBorders>
              <w:top w:val="nil"/>
              <w:left w:val="nil"/>
              <w:bottom w:val="single" w:sz="4" w:space="0" w:color="C6E0B4"/>
              <w:right w:val="single" w:sz="4" w:space="0" w:color="C6E0B4"/>
            </w:tcBorders>
            <w:shd w:val="clear" w:color="000000" w:fill="FFFFFF"/>
            <w:noWrap/>
            <w:vAlign w:val="center"/>
            <w:hideMark/>
          </w:tcPr>
          <w:p w14:paraId="502A94CF"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8,600</w:t>
            </w:r>
          </w:p>
        </w:tc>
      </w:tr>
      <w:tr w:rsidR="004F5F67" w:rsidRPr="004F5F67" w14:paraId="6E8E40EA" w14:textId="77777777" w:rsidTr="004F5F67">
        <w:trPr>
          <w:trHeight w:val="288"/>
        </w:trPr>
        <w:tc>
          <w:tcPr>
            <w:tcW w:w="4372" w:type="dxa"/>
            <w:tcBorders>
              <w:top w:val="nil"/>
              <w:left w:val="single" w:sz="4" w:space="0" w:color="C6E0B4"/>
              <w:bottom w:val="single" w:sz="4" w:space="0" w:color="C6E0B4"/>
              <w:right w:val="single" w:sz="4" w:space="0" w:color="C6E0B4"/>
            </w:tcBorders>
            <w:shd w:val="clear" w:color="000000" w:fill="FFFFFF"/>
            <w:noWrap/>
            <w:vAlign w:val="center"/>
            <w:hideMark/>
          </w:tcPr>
          <w:p w14:paraId="48633878" w14:textId="77777777" w:rsidR="004F5F67" w:rsidRPr="004F5F67" w:rsidRDefault="004F5F67" w:rsidP="004F5F67">
            <w:pPr>
              <w:spacing w:after="0" w:line="240" w:lineRule="auto"/>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Del 23 marzo al 24 mayo 2027</w:t>
            </w:r>
          </w:p>
        </w:tc>
        <w:tc>
          <w:tcPr>
            <w:tcW w:w="844" w:type="dxa"/>
            <w:tcBorders>
              <w:top w:val="nil"/>
              <w:left w:val="nil"/>
              <w:bottom w:val="single" w:sz="4" w:space="0" w:color="C6E0B4"/>
              <w:right w:val="single" w:sz="4" w:space="0" w:color="C6E0B4"/>
            </w:tcBorders>
            <w:shd w:val="clear" w:color="000000" w:fill="FFFFFF"/>
            <w:noWrap/>
            <w:vAlign w:val="center"/>
            <w:hideMark/>
          </w:tcPr>
          <w:p w14:paraId="217A3D65"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$3,179</w:t>
            </w:r>
          </w:p>
        </w:tc>
        <w:tc>
          <w:tcPr>
            <w:tcW w:w="820" w:type="dxa"/>
            <w:tcBorders>
              <w:top w:val="nil"/>
              <w:left w:val="nil"/>
              <w:bottom w:val="single" w:sz="4" w:space="0" w:color="C6E0B4"/>
              <w:right w:val="single" w:sz="4" w:space="0" w:color="C6E0B4"/>
            </w:tcBorders>
            <w:shd w:val="clear" w:color="000000" w:fill="FFFFFF"/>
            <w:noWrap/>
            <w:vAlign w:val="center"/>
            <w:hideMark/>
          </w:tcPr>
          <w:p w14:paraId="69921173"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11,444</w:t>
            </w:r>
          </w:p>
        </w:tc>
        <w:tc>
          <w:tcPr>
            <w:tcW w:w="847" w:type="dxa"/>
            <w:tcBorders>
              <w:top w:val="nil"/>
              <w:left w:val="nil"/>
              <w:bottom w:val="single" w:sz="4" w:space="0" w:color="C6E0B4"/>
              <w:right w:val="single" w:sz="4" w:space="0" w:color="C6E0B4"/>
            </w:tcBorders>
            <w:shd w:val="clear" w:color="000000" w:fill="FFFFFF"/>
            <w:noWrap/>
            <w:vAlign w:val="center"/>
            <w:hideMark/>
          </w:tcPr>
          <w:p w14:paraId="23B446BD"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$2,569</w:t>
            </w:r>
          </w:p>
        </w:tc>
        <w:tc>
          <w:tcPr>
            <w:tcW w:w="718" w:type="dxa"/>
            <w:tcBorders>
              <w:top w:val="nil"/>
              <w:left w:val="nil"/>
              <w:bottom w:val="single" w:sz="4" w:space="0" w:color="C6E0B4"/>
              <w:right w:val="single" w:sz="4" w:space="0" w:color="C6E0B4"/>
            </w:tcBorders>
            <w:shd w:val="clear" w:color="000000" w:fill="FFFFFF"/>
            <w:noWrap/>
            <w:vAlign w:val="center"/>
            <w:hideMark/>
          </w:tcPr>
          <w:p w14:paraId="560A91F5"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9,248</w:t>
            </w:r>
          </w:p>
        </w:tc>
      </w:tr>
      <w:tr w:rsidR="004F5F67" w:rsidRPr="004F5F67" w14:paraId="0822300C" w14:textId="77777777" w:rsidTr="004F5F67">
        <w:trPr>
          <w:trHeight w:val="288"/>
        </w:trPr>
        <w:tc>
          <w:tcPr>
            <w:tcW w:w="4372" w:type="dxa"/>
            <w:tcBorders>
              <w:top w:val="nil"/>
              <w:left w:val="single" w:sz="4" w:space="0" w:color="C6E0B4"/>
              <w:bottom w:val="single" w:sz="4" w:space="0" w:color="C6E0B4"/>
              <w:right w:val="single" w:sz="4" w:space="0" w:color="C6E0B4"/>
            </w:tcBorders>
            <w:shd w:val="clear" w:color="000000" w:fill="FFFFFF"/>
            <w:noWrap/>
            <w:vAlign w:val="center"/>
            <w:hideMark/>
          </w:tcPr>
          <w:p w14:paraId="625D33D6" w14:textId="77777777" w:rsidR="004F5F67" w:rsidRPr="004F5F67" w:rsidRDefault="004F5F67" w:rsidP="004F5F67">
            <w:pPr>
              <w:spacing w:after="0" w:line="240" w:lineRule="auto"/>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Del 25 mayo al 23 agosto 2027</w:t>
            </w:r>
          </w:p>
        </w:tc>
        <w:tc>
          <w:tcPr>
            <w:tcW w:w="844" w:type="dxa"/>
            <w:tcBorders>
              <w:top w:val="nil"/>
              <w:left w:val="nil"/>
              <w:bottom w:val="single" w:sz="4" w:space="0" w:color="C6E0B4"/>
              <w:right w:val="single" w:sz="4" w:space="0" w:color="C6E0B4"/>
            </w:tcBorders>
            <w:shd w:val="clear" w:color="000000" w:fill="FFFFFF"/>
            <w:noWrap/>
            <w:vAlign w:val="center"/>
            <w:hideMark/>
          </w:tcPr>
          <w:p w14:paraId="2C9A8910"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$3,139</w:t>
            </w:r>
          </w:p>
        </w:tc>
        <w:tc>
          <w:tcPr>
            <w:tcW w:w="820" w:type="dxa"/>
            <w:tcBorders>
              <w:top w:val="nil"/>
              <w:left w:val="nil"/>
              <w:bottom w:val="single" w:sz="4" w:space="0" w:color="C6E0B4"/>
              <w:right w:val="single" w:sz="4" w:space="0" w:color="C6E0B4"/>
            </w:tcBorders>
            <w:shd w:val="clear" w:color="000000" w:fill="FFFFFF"/>
            <w:noWrap/>
            <w:vAlign w:val="center"/>
            <w:hideMark/>
          </w:tcPr>
          <w:p w14:paraId="3F88E901"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11,300</w:t>
            </w:r>
          </w:p>
        </w:tc>
        <w:tc>
          <w:tcPr>
            <w:tcW w:w="847" w:type="dxa"/>
            <w:tcBorders>
              <w:top w:val="nil"/>
              <w:left w:val="nil"/>
              <w:bottom w:val="single" w:sz="4" w:space="0" w:color="C6E0B4"/>
              <w:right w:val="single" w:sz="4" w:space="0" w:color="C6E0B4"/>
            </w:tcBorders>
            <w:shd w:val="clear" w:color="000000" w:fill="FFFFFF"/>
            <w:noWrap/>
            <w:vAlign w:val="center"/>
            <w:hideMark/>
          </w:tcPr>
          <w:p w14:paraId="025F9C11"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$2,549</w:t>
            </w:r>
          </w:p>
        </w:tc>
        <w:tc>
          <w:tcPr>
            <w:tcW w:w="718" w:type="dxa"/>
            <w:tcBorders>
              <w:top w:val="nil"/>
              <w:left w:val="nil"/>
              <w:bottom w:val="single" w:sz="4" w:space="0" w:color="C6E0B4"/>
              <w:right w:val="single" w:sz="4" w:space="0" w:color="C6E0B4"/>
            </w:tcBorders>
            <w:shd w:val="clear" w:color="000000" w:fill="FFFFFF"/>
            <w:noWrap/>
            <w:vAlign w:val="center"/>
            <w:hideMark/>
          </w:tcPr>
          <w:p w14:paraId="28F2DD58"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9,176</w:t>
            </w:r>
          </w:p>
        </w:tc>
      </w:tr>
      <w:tr w:rsidR="004F5F67" w:rsidRPr="004F5F67" w14:paraId="11064313" w14:textId="77777777" w:rsidTr="004F5F67">
        <w:trPr>
          <w:trHeight w:val="288"/>
        </w:trPr>
        <w:tc>
          <w:tcPr>
            <w:tcW w:w="4372" w:type="dxa"/>
            <w:tcBorders>
              <w:top w:val="nil"/>
              <w:left w:val="single" w:sz="4" w:space="0" w:color="C6E0B4"/>
              <w:bottom w:val="single" w:sz="4" w:space="0" w:color="C6E0B4"/>
              <w:right w:val="single" w:sz="4" w:space="0" w:color="C6E0B4"/>
            </w:tcBorders>
            <w:shd w:val="clear" w:color="000000" w:fill="FFFFFF"/>
            <w:noWrap/>
            <w:vAlign w:val="center"/>
            <w:hideMark/>
          </w:tcPr>
          <w:p w14:paraId="2299F3E2" w14:textId="77777777" w:rsidR="004F5F67" w:rsidRPr="004F5F67" w:rsidRDefault="004F5F67" w:rsidP="004F5F67">
            <w:pPr>
              <w:spacing w:after="0" w:line="240" w:lineRule="auto"/>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Del 24 agosto al 08 noviembre 2027</w:t>
            </w:r>
          </w:p>
        </w:tc>
        <w:tc>
          <w:tcPr>
            <w:tcW w:w="844" w:type="dxa"/>
            <w:tcBorders>
              <w:top w:val="nil"/>
              <w:left w:val="nil"/>
              <w:bottom w:val="single" w:sz="4" w:space="0" w:color="C6E0B4"/>
              <w:right w:val="single" w:sz="4" w:space="0" w:color="C6E0B4"/>
            </w:tcBorders>
            <w:shd w:val="clear" w:color="000000" w:fill="FFFFFF"/>
            <w:noWrap/>
            <w:vAlign w:val="center"/>
            <w:hideMark/>
          </w:tcPr>
          <w:p w14:paraId="072DEF6F"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$3,239</w:t>
            </w:r>
          </w:p>
        </w:tc>
        <w:tc>
          <w:tcPr>
            <w:tcW w:w="820" w:type="dxa"/>
            <w:tcBorders>
              <w:top w:val="nil"/>
              <w:left w:val="nil"/>
              <w:bottom w:val="single" w:sz="4" w:space="0" w:color="C6E0B4"/>
              <w:right w:val="single" w:sz="4" w:space="0" w:color="C6E0B4"/>
            </w:tcBorders>
            <w:shd w:val="clear" w:color="000000" w:fill="FFFFFF"/>
            <w:noWrap/>
            <w:vAlign w:val="center"/>
            <w:hideMark/>
          </w:tcPr>
          <w:p w14:paraId="08472FFF"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11,660</w:t>
            </w:r>
          </w:p>
        </w:tc>
        <w:tc>
          <w:tcPr>
            <w:tcW w:w="847" w:type="dxa"/>
            <w:tcBorders>
              <w:top w:val="nil"/>
              <w:left w:val="nil"/>
              <w:bottom w:val="single" w:sz="4" w:space="0" w:color="C6E0B4"/>
              <w:right w:val="single" w:sz="4" w:space="0" w:color="C6E0B4"/>
            </w:tcBorders>
            <w:shd w:val="clear" w:color="000000" w:fill="FFFFFF"/>
            <w:noWrap/>
            <w:vAlign w:val="center"/>
            <w:hideMark/>
          </w:tcPr>
          <w:p w14:paraId="2E0905BB"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$2,589</w:t>
            </w:r>
          </w:p>
        </w:tc>
        <w:tc>
          <w:tcPr>
            <w:tcW w:w="718" w:type="dxa"/>
            <w:tcBorders>
              <w:top w:val="nil"/>
              <w:left w:val="nil"/>
              <w:bottom w:val="single" w:sz="4" w:space="0" w:color="C6E0B4"/>
              <w:right w:val="single" w:sz="4" w:space="0" w:color="C6E0B4"/>
            </w:tcBorders>
            <w:shd w:val="clear" w:color="000000" w:fill="FFFFFF"/>
            <w:noWrap/>
            <w:vAlign w:val="center"/>
            <w:hideMark/>
          </w:tcPr>
          <w:p w14:paraId="2B2DA456"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9,320</w:t>
            </w:r>
          </w:p>
        </w:tc>
      </w:tr>
      <w:tr w:rsidR="004F5F67" w:rsidRPr="004F5F67" w14:paraId="6B12BD6A" w14:textId="77777777" w:rsidTr="004F5F67">
        <w:trPr>
          <w:trHeight w:val="288"/>
        </w:trPr>
        <w:tc>
          <w:tcPr>
            <w:tcW w:w="4372" w:type="dxa"/>
            <w:tcBorders>
              <w:top w:val="nil"/>
              <w:left w:val="single" w:sz="4" w:space="0" w:color="C6E0B4"/>
              <w:bottom w:val="single" w:sz="4" w:space="0" w:color="C6E0B4"/>
              <w:right w:val="single" w:sz="4" w:space="0" w:color="C6E0B4"/>
            </w:tcBorders>
            <w:shd w:val="clear" w:color="000000" w:fill="FFFFFF"/>
            <w:noWrap/>
            <w:vAlign w:val="center"/>
            <w:hideMark/>
          </w:tcPr>
          <w:p w14:paraId="3847DC7C" w14:textId="77777777" w:rsidR="004F5F67" w:rsidRPr="004F5F67" w:rsidRDefault="004F5F67" w:rsidP="004F5F67">
            <w:pPr>
              <w:spacing w:after="0" w:line="240" w:lineRule="auto"/>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Del 09 noviembre al 17 enero 2028</w:t>
            </w:r>
          </w:p>
        </w:tc>
        <w:tc>
          <w:tcPr>
            <w:tcW w:w="844" w:type="dxa"/>
            <w:tcBorders>
              <w:top w:val="nil"/>
              <w:left w:val="nil"/>
              <w:bottom w:val="single" w:sz="4" w:space="0" w:color="C6E0B4"/>
              <w:right w:val="single" w:sz="4" w:space="0" w:color="C6E0B4"/>
            </w:tcBorders>
            <w:shd w:val="clear" w:color="000000" w:fill="FFFFFF"/>
            <w:noWrap/>
            <w:vAlign w:val="center"/>
            <w:hideMark/>
          </w:tcPr>
          <w:p w14:paraId="37E25DCF"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$3,039</w:t>
            </w:r>
          </w:p>
        </w:tc>
        <w:tc>
          <w:tcPr>
            <w:tcW w:w="820" w:type="dxa"/>
            <w:tcBorders>
              <w:top w:val="nil"/>
              <w:left w:val="nil"/>
              <w:bottom w:val="single" w:sz="4" w:space="0" w:color="C6E0B4"/>
              <w:right w:val="single" w:sz="4" w:space="0" w:color="C6E0B4"/>
            </w:tcBorders>
            <w:shd w:val="clear" w:color="000000" w:fill="FFFFFF"/>
            <w:noWrap/>
            <w:vAlign w:val="center"/>
            <w:hideMark/>
          </w:tcPr>
          <w:p w14:paraId="0235A319"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10,940</w:t>
            </w:r>
          </w:p>
        </w:tc>
        <w:tc>
          <w:tcPr>
            <w:tcW w:w="847" w:type="dxa"/>
            <w:tcBorders>
              <w:top w:val="nil"/>
              <w:left w:val="nil"/>
              <w:bottom w:val="single" w:sz="4" w:space="0" w:color="C6E0B4"/>
              <w:right w:val="single" w:sz="4" w:space="0" w:color="C6E0B4"/>
            </w:tcBorders>
            <w:shd w:val="clear" w:color="000000" w:fill="FFFFFF"/>
            <w:noWrap/>
            <w:vAlign w:val="center"/>
            <w:hideMark/>
          </w:tcPr>
          <w:p w14:paraId="5EBEA1D7"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$2,499</w:t>
            </w:r>
          </w:p>
        </w:tc>
        <w:tc>
          <w:tcPr>
            <w:tcW w:w="718" w:type="dxa"/>
            <w:tcBorders>
              <w:top w:val="nil"/>
              <w:left w:val="nil"/>
              <w:bottom w:val="single" w:sz="4" w:space="0" w:color="C6E0B4"/>
              <w:right w:val="single" w:sz="4" w:space="0" w:color="C6E0B4"/>
            </w:tcBorders>
            <w:shd w:val="clear" w:color="000000" w:fill="FFFFFF"/>
            <w:noWrap/>
            <w:vAlign w:val="center"/>
            <w:hideMark/>
          </w:tcPr>
          <w:p w14:paraId="525391F1"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8,996</w:t>
            </w:r>
          </w:p>
        </w:tc>
      </w:tr>
      <w:tr w:rsidR="004F5F67" w:rsidRPr="004F5F67" w14:paraId="733FE978" w14:textId="77777777" w:rsidTr="004F5F67">
        <w:trPr>
          <w:trHeight w:val="288"/>
        </w:trPr>
        <w:tc>
          <w:tcPr>
            <w:tcW w:w="4372" w:type="dxa"/>
            <w:tcBorders>
              <w:top w:val="nil"/>
              <w:left w:val="single" w:sz="4" w:space="0" w:color="C6E0B4"/>
              <w:bottom w:val="single" w:sz="4" w:space="0" w:color="C6E0B4"/>
              <w:right w:val="single" w:sz="4" w:space="0" w:color="C6E0B4"/>
            </w:tcBorders>
            <w:shd w:val="clear" w:color="000000" w:fill="FFFFFF"/>
            <w:noWrap/>
            <w:vAlign w:val="center"/>
            <w:hideMark/>
          </w:tcPr>
          <w:p w14:paraId="48F976CE" w14:textId="77777777" w:rsidR="004F5F67" w:rsidRPr="004F5F67" w:rsidRDefault="004F5F67" w:rsidP="004F5F67">
            <w:pPr>
              <w:spacing w:after="0" w:line="240" w:lineRule="auto"/>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Del 31 enero al 20 marzo 2028</w:t>
            </w:r>
          </w:p>
        </w:tc>
        <w:tc>
          <w:tcPr>
            <w:tcW w:w="844" w:type="dxa"/>
            <w:tcBorders>
              <w:top w:val="nil"/>
              <w:left w:val="nil"/>
              <w:bottom w:val="single" w:sz="4" w:space="0" w:color="C6E0B4"/>
              <w:right w:val="single" w:sz="4" w:space="0" w:color="C6E0B4"/>
            </w:tcBorders>
            <w:shd w:val="clear" w:color="000000" w:fill="FFFFFF"/>
            <w:noWrap/>
            <w:vAlign w:val="center"/>
            <w:hideMark/>
          </w:tcPr>
          <w:p w14:paraId="254F9ADF"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$3,069</w:t>
            </w:r>
          </w:p>
        </w:tc>
        <w:tc>
          <w:tcPr>
            <w:tcW w:w="820" w:type="dxa"/>
            <w:tcBorders>
              <w:top w:val="nil"/>
              <w:left w:val="nil"/>
              <w:bottom w:val="single" w:sz="4" w:space="0" w:color="C6E0B4"/>
              <w:right w:val="single" w:sz="4" w:space="0" w:color="C6E0B4"/>
            </w:tcBorders>
            <w:shd w:val="clear" w:color="000000" w:fill="FFFFFF"/>
            <w:noWrap/>
            <w:vAlign w:val="center"/>
            <w:hideMark/>
          </w:tcPr>
          <w:p w14:paraId="79F53546"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11,048</w:t>
            </w:r>
          </w:p>
        </w:tc>
        <w:tc>
          <w:tcPr>
            <w:tcW w:w="847" w:type="dxa"/>
            <w:tcBorders>
              <w:top w:val="nil"/>
              <w:left w:val="nil"/>
              <w:bottom w:val="single" w:sz="4" w:space="0" w:color="C6E0B4"/>
              <w:right w:val="single" w:sz="4" w:space="0" w:color="C6E0B4"/>
            </w:tcBorders>
            <w:shd w:val="clear" w:color="000000" w:fill="FFFFFF"/>
            <w:noWrap/>
            <w:vAlign w:val="center"/>
            <w:hideMark/>
          </w:tcPr>
          <w:p w14:paraId="4F09BD95" w14:textId="77777777" w:rsidR="004F5F67" w:rsidRPr="004F5F67" w:rsidRDefault="004F5F67" w:rsidP="004F5F67">
            <w:pPr>
              <w:spacing w:after="0" w:line="240" w:lineRule="auto"/>
              <w:jc w:val="center"/>
              <w:rPr>
                <w:rFonts w:ascii="Calibri" w:eastAsia="Times New Roman" w:hAnsi="Calibri" w:cs="Calibri"/>
                <w:color w:val="002060"/>
                <w:kern w:val="0"/>
                <w:sz w:val="20"/>
                <w:szCs w:val="20"/>
                <w:lang w:eastAsia="es-PE"/>
                <w14:ligatures w14:val="none"/>
              </w:rPr>
            </w:pPr>
            <w:r w:rsidRPr="004F5F67">
              <w:rPr>
                <w:rFonts w:ascii="Calibri" w:eastAsia="Times New Roman" w:hAnsi="Calibri" w:cs="Calibri"/>
                <w:color w:val="002060"/>
                <w:kern w:val="0"/>
                <w:sz w:val="20"/>
                <w:szCs w:val="20"/>
                <w:lang w:eastAsia="es-PE"/>
                <w14:ligatures w14:val="none"/>
              </w:rPr>
              <w:t>$2,509</w:t>
            </w:r>
          </w:p>
        </w:tc>
        <w:tc>
          <w:tcPr>
            <w:tcW w:w="718" w:type="dxa"/>
            <w:tcBorders>
              <w:top w:val="nil"/>
              <w:left w:val="nil"/>
              <w:bottom w:val="single" w:sz="4" w:space="0" w:color="C6E0B4"/>
              <w:right w:val="single" w:sz="4" w:space="0" w:color="C6E0B4"/>
            </w:tcBorders>
            <w:shd w:val="clear" w:color="000000" w:fill="FFFFFF"/>
            <w:noWrap/>
            <w:vAlign w:val="center"/>
            <w:hideMark/>
          </w:tcPr>
          <w:p w14:paraId="43BAE069" w14:textId="77777777" w:rsidR="004F5F67" w:rsidRPr="004F5F67" w:rsidRDefault="004F5F67" w:rsidP="004F5F67">
            <w:pPr>
              <w:spacing w:after="0" w:line="240" w:lineRule="auto"/>
              <w:jc w:val="center"/>
              <w:rPr>
                <w:rFonts w:ascii="Calibri" w:eastAsia="Times New Roman" w:hAnsi="Calibri" w:cs="Calibri"/>
                <w:color w:val="002060"/>
                <w:kern w:val="0"/>
                <w:sz w:val="14"/>
                <w:szCs w:val="14"/>
                <w:lang w:eastAsia="es-PE"/>
                <w14:ligatures w14:val="none"/>
              </w:rPr>
            </w:pPr>
            <w:r w:rsidRPr="004F5F67">
              <w:rPr>
                <w:rFonts w:ascii="Calibri" w:eastAsia="Times New Roman" w:hAnsi="Calibri" w:cs="Calibri"/>
                <w:color w:val="002060"/>
                <w:kern w:val="0"/>
                <w:sz w:val="14"/>
                <w:szCs w:val="14"/>
                <w:lang w:eastAsia="es-PE"/>
                <w14:ligatures w14:val="none"/>
              </w:rPr>
              <w:t>S/ 9,032</w:t>
            </w:r>
          </w:p>
        </w:tc>
      </w:tr>
    </w:tbl>
    <w:p w14:paraId="0B7A2F61" w14:textId="77777777" w:rsidR="00BF386D" w:rsidRPr="00B4779B" w:rsidRDefault="00BF386D" w:rsidP="00D419EF">
      <w:pPr>
        <w:pStyle w:val="Sinespaciado"/>
        <w:rPr>
          <w:bCs/>
          <w:color w:val="002060"/>
          <w:u w:val="single"/>
        </w:rPr>
      </w:pPr>
    </w:p>
    <w:p w14:paraId="16F18477" w14:textId="77777777" w:rsidR="00D419EF" w:rsidRPr="00B4779B" w:rsidRDefault="00D419EF" w:rsidP="00D419EF">
      <w:pPr>
        <w:pStyle w:val="Sinespaciado"/>
        <w:rPr>
          <w:b/>
          <w:color w:val="002060"/>
          <w:u w:val="single"/>
        </w:rPr>
      </w:pPr>
      <w:r w:rsidRPr="00B4779B">
        <w:rPr>
          <w:b/>
          <w:color w:val="002060"/>
          <w:u w:val="single"/>
        </w:rPr>
        <w:t>SALIDAS</w:t>
      </w:r>
    </w:p>
    <w:p w14:paraId="4A738732" w14:textId="77777777" w:rsidR="00D419EF" w:rsidRPr="00B4779B" w:rsidRDefault="00D419EF" w:rsidP="00D419EF">
      <w:pPr>
        <w:pStyle w:val="Sinespaciado"/>
        <w:jc w:val="both"/>
        <w:rPr>
          <w:b/>
          <w:color w:val="002060"/>
          <w:sz w:val="20"/>
          <w:szCs w:val="20"/>
          <w:lang w:val="es-ES"/>
        </w:rPr>
      </w:pPr>
      <w:r w:rsidRPr="00B4779B">
        <w:rPr>
          <w:b/>
          <w:color w:val="002060"/>
          <w:sz w:val="20"/>
          <w:szCs w:val="20"/>
          <w:highlight w:val="yellow"/>
          <w:lang w:val="es-ES"/>
        </w:rPr>
        <w:t xml:space="preserve"> LUNES, MARTES Y JUEVES DURANTE TODO EL AÑO</w:t>
      </w:r>
    </w:p>
    <w:p w14:paraId="1BCF5B8C" w14:textId="20558F35" w:rsidR="00D419EF" w:rsidRPr="00B4779B" w:rsidRDefault="00D419EF" w:rsidP="00B4779B">
      <w:pPr>
        <w:pStyle w:val="Sinespaciado"/>
        <w:jc w:val="both"/>
        <w:rPr>
          <w:b/>
          <w:caps/>
          <w:color w:val="002060"/>
          <w:sz w:val="20"/>
          <w:szCs w:val="20"/>
          <w:highlight w:val="cyan"/>
        </w:rPr>
      </w:pPr>
      <w:r w:rsidRPr="00B4779B">
        <w:rPr>
          <w:b/>
          <w:caps/>
          <w:color w:val="002060"/>
          <w:sz w:val="20"/>
          <w:szCs w:val="20"/>
          <w:highlight w:val="cyan"/>
        </w:rPr>
        <w:t>Mar23-Nov09,</w:t>
      </w:r>
      <w:proofErr w:type="gramStart"/>
      <w:r w:rsidRPr="00B4779B">
        <w:rPr>
          <w:b/>
          <w:caps/>
          <w:color w:val="002060"/>
          <w:sz w:val="20"/>
          <w:szCs w:val="20"/>
          <w:highlight w:val="cyan"/>
        </w:rPr>
        <w:t>2026 ,</w:t>
      </w:r>
      <w:proofErr w:type="gramEnd"/>
      <w:r w:rsidRPr="00B4779B">
        <w:rPr>
          <w:b/>
          <w:caps/>
          <w:color w:val="002060"/>
          <w:sz w:val="20"/>
          <w:szCs w:val="20"/>
          <w:highlight w:val="cyan"/>
        </w:rPr>
        <w:t xml:space="preserve"> Mar01-22,2027</w:t>
      </w:r>
      <w:r w:rsidR="00BB5CE1">
        <w:rPr>
          <w:b/>
          <w:caps/>
          <w:color w:val="002060"/>
          <w:sz w:val="20"/>
          <w:szCs w:val="20"/>
          <w:highlight w:val="cyan"/>
        </w:rPr>
        <w:t xml:space="preserve">, </w:t>
      </w:r>
      <w:r w:rsidR="00BB5CE1" w:rsidRPr="00BB5CE1">
        <w:rPr>
          <w:b/>
          <w:bCs/>
          <w:caps/>
          <w:color w:val="002060"/>
          <w:sz w:val="20"/>
          <w:szCs w:val="20"/>
          <w:highlight w:val="cyan"/>
        </w:rPr>
        <w:t>Mar23-Nov08,2027, Mar02-20,2028</w:t>
      </w:r>
    </w:p>
    <w:p w14:paraId="7CF7D47C" w14:textId="77777777" w:rsidR="00D419EF" w:rsidRPr="00B4779B" w:rsidRDefault="00D419EF">
      <w:pPr>
        <w:pStyle w:val="Sinespaciado"/>
        <w:numPr>
          <w:ilvl w:val="0"/>
          <w:numId w:val="3"/>
        </w:numPr>
        <w:ind w:left="360"/>
        <w:jc w:val="both"/>
        <w:rPr>
          <w:bCs/>
          <w:color w:val="002060"/>
          <w:sz w:val="20"/>
          <w:szCs w:val="20"/>
        </w:rPr>
      </w:pPr>
      <w:r w:rsidRPr="00B4779B">
        <w:rPr>
          <w:bCs/>
          <w:color w:val="002060"/>
          <w:sz w:val="20"/>
          <w:szCs w:val="20"/>
        </w:rPr>
        <w:t xml:space="preserve">3 </w:t>
      </w:r>
      <w:proofErr w:type="gramStart"/>
      <w:r w:rsidRPr="00B4779B">
        <w:rPr>
          <w:bCs/>
          <w:color w:val="002060"/>
          <w:sz w:val="20"/>
          <w:szCs w:val="20"/>
        </w:rPr>
        <w:t>Salidas</w:t>
      </w:r>
      <w:proofErr w:type="gramEnd"/>
      <w:r w:rsidRPr="00B4779B">
        <w:rPr>
          <w:bCs/>
          <w:color w:val="002060"/>
          <w:sz w:val="20"/>
          <w:szCs w:val="20"/>
        </w:rPr>
        <w:t xml:space="preserve"> semanales garantizadas desde 2 </w:t>
      </w:r>
      <w:proofErr w:type="spellStart"/>
      <w:r w:rsidRPr="00B4779B">
        <w:rPr>
          <w:bCs/>
          <w:color w:val="002060"/>
          <w:sz w:val="20"/>
          <w:szCs w:val="20"/>
        </w:rPr>
        <w:t>pax</w:t>
      </w:r>
      <w:proofErr w:type="spellEnd"/>
      <w:r w:rsidRPr="00B4779B">
        <w:rPr>
          <w:bCs/>
          <w:color w:val="002060"/>
          <w:sz w:val="20"/>
          <w:szCs w:val="20"/>
        </w:rPr>
        <w:t xml:space="preserve">, con confirmación inmediata. </w:t>
      </w:r>
    </w:p>
    <w:p w14:paraId="4A9F95F4" w14:textId="69B12A5F" w:rsidR="00D419EF" w:rsidRPr="00FA0B94" w:rsidRDefault="00D419EF" w:rsidP="00B4779B">
      <w:pPr>
        <w:pStyle w:val="Sinespaciado"/>
        <w:jc w:val="both"/>
        <w:rPr>
          <w:b/>
          <w:caps/>
          <w:color w:val="002060"/>
          <w:sz w:val="20"/>
          <w:szCs w:val="20"/>
          <w:highlight w:val="cyan"/>
          <w:lang w:val="en-US"/>
        </w:rPr>
      </w:pPr>
      <w:r w:rsidRPr="00FA0B94">
        <w:rPr>
          <w:b/>
          <w:caps/>
          <w:color w:val="002060"/>
          <w:sz w:val="20"/>
          <w:szCs w:val="20"/>
          <w:highlight w:val="cyan"/>
          <w:lang w:val="en-US"/>
        </w:rPr>
        <w:t>Nov10,2026-Ene28,2027, Feb11-25,2027</w:t>
      </w:r>
      <w:r w:rsidR="00BB5CE1" w:rsidRPr="00FA0B94">
        <w:rPr>
          <w:b/>
          <w:caps/>
          <w:color w:val="002060"/>
          <w:sz w:val="20"/>
          <w:szCs w:val="20"/>
          <w:highlight w:val="cyan"/>
          <w:lang w:val="en-US"/>
        </w:rPr>
        <w:t xml:space="preserve">, </w:t>
      </w:r>
      <w:r w:rsidR="00BB5CE1" w:rsidRPr="00FA0B94">
        <w:rPr>
          <w:b/>
          <w:bCs/>
          <w:caps/>
          <w:color w:val="002060"/>
          <w:sz w:val="20"/>
          <w:szCs w:val="20"/>
          <w:highlight w:val="cyan"/>
          <w:lang w:val="en-US"/>
        </w:rPr>
        <w:t xml:space="preserve">Nov09,2027-Ene17,2028, Ene31-Feb29,2028 </w:t>
      </w:r>
      <w:r w:rsidRPr="00FA0B94">
        <w:rPr>
          <w:b/>
          <w:caps/>
          <w:color w:val="002060"/>
          <w:sz w:val="20"/>
          <w:szCs w:val="20"/>
          <w:highlight w:val="cyan"/>
          <w:lang w:val="en-US"/>
        </w:rPr>
        <w:t xml:space="preserve"> </w:t>
      </w:r>
    </w:p>
    <w:p w14:paraId="674883AF" w14:textId="77777777" w:rsidR="00D419EF" w:rsidRPr="00B4779B" w:rsidRDefault="00D419EF">
      <w:pPr>
        <w:pStyle w:val="Sinespaciado"/>
        <w:numPr>
          <w:ilvl w:val="0"/>
          <w:numId w:val="3"/>
        </w:numPr>
        <w:ind w:left="360"/>
        <w:jc w:val="both"/>
        <w:rPr>
          <w:bCs/>
          <w:color w:val="002060"/>
          <w:sz w:val="20"/>
          <w:szCs w:val="20"/>
        </w:rPr>
      </w:pPr>
      <w:r w:rsidRPr="00B4779B">
        <w:rPr>
          <w:bCs/>
          <w:color w:val="002060"/>
          <w:sz w:val="20"/>
          <w:szCs w:val="20"/>
        </w:rPr>
        <w:t xml:space="preserve">Salidas de Lunes, garantizadas desde 2 </w:t>
      </w:r>
      <w:proofErr w:type="spellStart"/>
      <w:r w:rsidRPr="00B4779B">
        <w:rPr>
          <w:bCs/>
          <w:color w:val="002060"/>
          <w:sz w:val="20"/>
          <w:szCs w:val="20"/>
        </w:rPr>
        <w:t>pax</w:t>
      </w:r>
      <w:proofErr w:type="spellEnd"/>
      <w:r w:rsidRPr="00B4779B">
        <w:rPr>
          <w:bCs/>
          <w:color w:val="002060"/>
          <w:sz w:val="20"/>
          <w:szCs w:val="20"/>
        </w:rPr>
        <w:t xml:space="preserve"> con confirmación inmediata; </w:t>
      </w:r>
    </w:p>
    <w:p w14:paraId="63F0CCCE" w14:textId="77777777" w:rsidR="00D419EF" w:rsidRPr="00B4779B" w:rsidRDefault="00D419EF">
      <w:pPr>
        <w:pStyle w:val="Sinespaciado"/>
        <w:numPr>
          <w:ilvl w:val="0"/>
          <w:numId w:val="3"/>
        </w:numPr>
        <w:ind w:left="360"/>
        <w:jc w:val="both"/>
        <w:rPr>
          <w:bCs/>
          <w:color w:val="002060"/>
          <w:sz w:val="20"/>
          <w:szCs w:val="20"/>
        </w:rPr>
      </w:pPr>
      <w:r w:rsidRPr="00B4779B">
        <w:rPr>
          <w:bCs/>
          <w:color w:val="002060"/>
          <w:sz w:val="20"/>
          <w:szCs w:val="20"/>
        </w:rPr>
        <w:t xml:space="preserve">Salidas Martes y Jueves, garantizadas desde 4 </w:t>
      </w:r>
      <w:proofErr w:type="spellStart"/>
      <w:r w:rsidRPr="00B4779B">
        <w:rPr>
          <w:bCs/>
          <w:color w:val="002060"/>
          <w:sz w:val="20"/>
          <w:szCs w:val="20"/>
        </w:rPr>
        <w:t>pax</w:t>
      </w:r>
      <w:proofErr w:type="spellEnd"/>
      <w:r w:rsidRPr="00B4779B">
        <w:rPr>
          <w:bCs/>
          <w:color w:val="002060"/>
          <w:sz w:val="20"/>
          <w:szCs w:val="20"/>
        </w:rPr>
        <w:t xml:space="preserve"> con confirmación inmediata. </w:t>
      </w:r>
    </w:p>
    <w:p w14:paraId="6281A646" w14:textId="77777777" w:rsidR="00924E64" w:rsidRDefault="00D419EF" w:rsidP="00924E64">
      <w:pPr>
        <w:pStyle w:val="Sinespaciado"/>
        <w:numPr>
          <w:ilvl w:val="0"/>
          <w:numId w:val="3"/>
        </w:numPr>
        <w:ind w:left="360"/>
        <w:jc w:val="both"/>
        <w:rPr>
          <w:bCs/>
          <w:color w:val="002060"/>
          <w:sz w:val="20"/>
          <w:szCs w:val="20"/>
        </w:rPr>
      </w:pPr>
      <w:r w:rsidRPr="00B4779B">
        <w:rPr>
          <w:bCs/>
          <w:color w:val="002060"/>
          <w:sz w:val="20"/>
          <w:szCs w:val="20"/>
        </w:rPr>
        <w:t xml:space="preserve">En caso de ser una reserva de menos que 4 </w:t>
      </w:r>
      <w:proofErr w:type="spellStart"/>
      <w:r w:rsidRPr="00B4779B">
        <w:rPr>
          <w:bCs/>
          <w:color w:val="002060"/>
          <w:sz w:val="20"/>
          <w:szCs w:val="20"/>
        </w:rPr>
        <w:t>pax</w:t>
      </w:r>
      <w:proofErr w:type="spellEnd"/>
      <w:r w:rsidRPr="00B4779B">
        <w:rPr>
          <w:bCs/>
          <w:color w:val="002060"/>
          <w:sz w:val="20"/>
          <w:szCs w:val="20"/>
        </w:rPr>
        <w:t xml:space="preserve">, favor de consultarnos en su momento para ver si podemos juntarlos con otros </w:t>
      </w:r>
      <w:proofErr w:type="spellStart"/>
      <w:r w:rsidRPr="00B4779B">
        <w:rPr>
          <w:bCs/>
          <w:color w:val="002060"/>
          <w:sz w:val="20"/>
          <w:szCs w:val="20"/>
        </w:rPr>
        <w:t>pax</w:t>
      </w:r>
      <w:proofErr w:type="spellEnd"/>
      <w:r w:rsidRPr="00B4779B">
        <w:rPr>
          <w:bCs/>
          <w:color w:val="002060"/>
          <w:sz w:val="20"/>
          <w:szCs w:val="20"/>
        </w:rPr>
        <w:t xml:space="preserve"> ya apuntados en la misma salida. </w:t>
      </w:r>
    </w:p>
    <w:p w14:paraId="17A4ACF2" w14:textId="441486BC" w:rsidR="00924E64" w:rsidRPr="00924E64" w:rsidRDefault="00924E64" w:rsidP="00924E64">
      <w:pPr>
        <w:pStyle w:val="Sinespaciado"/>
        <w:numPr>
          <w:ilvl w:val="0"/>
          <w:numId w:val="3"/>
        </w:numPr>
        <w:ind w:left="360"/>
        <w:jc w:val="both"/>
        <w:rPr>
          <w:bCs/>
          <w:color w:val="002060"/>
          <w:sz w:val="20"/>
          <w:szCs w:val="20"/>
        </w:rPr>
      </w:pPr>
      <w:r w:rsidRPr="00924E64">
        <w:rPr>
          <w:bCs/>
          <w:color w:val="002060"/>
          <w:sz w:val="20"/>
          <w:szCs w:val="20"/>
          <w:lang w:val="es-ES"/>
        </w:rPr>
        <w:t xml:space="preserve">No hay salida durante </w:t>
      </w:r>
      <w:r w:rsidRPr="00924E64">
        <w:rPr>
          <w:bCs/>
          <w:color w:val="002060"/>
          <w:sz w:val="20"/>
          <w:szCs w:val="18"/>
          <w:lang w:val="es-ES"/>
        </w:rPr>
        <w:t xml:space="preserve">Ene29-Feb10,2027 debido al Año Nuevo Chino 2027. </w:t>
      </w:r>
      <w:r w:rsidRPr="00924E64">
        <w:rPr>
          <w:bCs/>
          <w:color w:val="002060"/>
          <w:sz w:val="20"/>
          <w:szCs w:val="18"/>
        </w:rPr>
        <w:t>No hay salida durante Ene18-30,2028 debido al Año Nuevo Chino 2028.</w:t>
      </w:r>
    </w:p>
    <w:p w14:paraId="26352CBE" w14:textId="77777777" w:rsidR="00D419EF" w:rsidRPr="00B4779B" w:rsidRDefault="00D419EF" w:rsidP="00D419EF">
      <w:pPr>
        <w:autoSpaceDE w:val="0"/>
        <w:autoSpaceDN w:val="0"/>
        <w:adjustRightInd w:val="0"/>
        <w:spacing w:after="0" w:line="240" w:lineRule="auto"/>
        <w:jc w:val="both"/>
        <w:rPr>
          <w:rFonts w:ascii="Calibri" w:hAnsi="Calibri" w:cs="Calibri"/>
          <w:bCs/>
          <w:color w:val="FF0000"/>
          <w:sz w:val="20"/>
          <w:szCs w:val="20"/>
        </w:rPr>
      </w:pPr>
    </w:p>
    <w:p w14:paraId="207F5BCF" w14:textId="77777777" w:rsidR="00D419EF" w:rsidRPr="00B4779B" w:rsidRDefault="00D419EF" w:rsidP="00D419EF">
      <w:pPr>
        <w:autoSpaceDE w:val="0"/>
        <w:autoSpaceDN w:val="0"/>
        <w:adjustRightInd w:val="0"/>
        <w:spacing w:after="0" w:line="240" w:lineRule="auto"/>
        <w:rPr>
          <w:rFonts w:ascii="Calibri" w:hAnsi="Calibri" w:cs="Calibri"/>
          <w:b/>
          <w:color w:val="002060"/>
          <w:szCs w:val="20"/>
          <w:u w:val="single"/>
        </w:rPr>
      </w:pPr>
      <w:r w:rsidRPr="00B4779B">
        <w:rPr>
          <w:rFonts w:ascii="Calibri" w:hAnsi="Calibri" w:cs="Calibri"/>
          <w:b/>
          <w:color w:val="002060"/>
          <w:szCs w:val="20"/>
          <w:u w:val="single"/>
        </w:rPr>
        <w:t>SERVICIOS INCLUIDOS</w:t>
      </w:r>
    </w:p>
    <w:p w14:paraId="50F1C5BA" w14:textId="77777777" w:rsidR="00D419EF" w:rsidRPr="00B4779B" w:rsidRDefault="00D419EF">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B4779B">
        <w:rPr>
          <w:rFonts w:ascii="Calibri" w:hAnsi="Calibri" w:cs="Calibri"/>
          <w:bCs/>
          <w:color w:val="002060"/>
          <w:sz w:val="20"/>
          <w:szCs w:val="18"/>
          <w:lang w:val="es-ES"/>
        </w:rPr>
        <w:t xml:space="preserve">Traslados APT/HTL/APT. </w:t>
      </w:r>
    </w:p>
    <w:p w14:paraId="663B4CE1" w14:textId="77777777" w:rsidR="00D419EF" w:rsidRPr="00B4779B" w:rsidRDefault="00D419EF">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B4779B">
        <w:rPr>
          <w:rFonts w:ascii="Calibri" w:hAnsi="Calibri" w:cs="Calibri"/>
          <w:bCs/>
          <w:color w:val="002060"/>
          <w:sz w:val="20"/>
          <w:szCs w:val="18"/>
          <w:lang w:val="es-ES"/>
        </w:rPr>
        <w:t xml:space="preserve">Hoteles con desayuno buffet. </w:t>
      </w:r>
    </w:p>
    <w:p w14:paraId="0C014B8D" w14:textId="77777777" w:rsidR="00D419EF" w:rsidRPr="00B4779B" w:rsidRDefault="00D419EF">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B4779B">
        <w:rPr>
          <w:rFonts w:ascii="Calibri" w:hAnsi="Calibri" w:cs="Calibri"/>
          <w:bCs/>
          <w:color w:val="002060"/>
          <w:sz w:val="20"/>
          <w:szCs w:val="18"/>
          <w:lang w:val="es-ES"/>
        </w:rPr>
        <w:t xml:space="preserve">Media pensión con almuerzos de comida china o buffet mixto en restaurantes locales según lo mencionado en el programa </w:t>
      </w:r>
    </w:p>
    <w:p w14:paraId="28BC24B5" w14:textId="77777777" w:rsidR="00D419EF" w:rsidRPr="00B4779B" w:rsidRDefault="00D419EF">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B4779B">
        <w:rPr>
          <w:rFonts w:ascii="Calibri" w:hAnsi="Calibri" w:cs="Calibri"/>
          <w:bCs/>
          <w:color w:val="002060"/>
          <w:sz w:val="20"/>
          <w:szCs w:val="18"/>
          <w:lang w:val="es-ES"/>
        </w:rPr>
        <w:t xml:space="preserve">Una cena especial de “Pato Laqueado” en Beijing </w:t>
      </w:r>
    </w:p>
    <w:p w14:paraId="54D90E57" w14:textId="77777777" w:rsidR="00D419EF" w:rsidRPr="00B4779B" w:rsidRDefault="00D419EF">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B4779B">
        <w:rPr>
          <w:rFonts w:ascii="Calibri" w:hAnsi="Calibri" w:cs="Calibri"/>
          <w:bCs/>
          <w:color w:val="002060"/>
          <w:sz w:val="20"/>
          <w:szCs w:val="18"/>
          <w:lang w:val="es-ES"/>
        </w:rPr>
        <w:t xml:space="preserve">Billetes de vuelos domésticos con tasa de aeropuerto incluida </w:t>
      </w:r>
    </w:p>
    <w:p w14:paraId="26081099" w14:textId="77777777" w:rsidR="00D419EF" w:rsidRPr="00B4779B" w:rsidRDefault="00D419EF">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B4779B">
        <w:rPr>
          <w:rFonts w:ascii="Calibri" w:hAnsi="Calibri" w:cs="Calibri"/>
          <w:bCs/>
          <w:color w:val="002060"/>
          <w:sz w:val="20"/>
          <w:szCs w:val="18"/>
          <w:lang w:val="es-ES"/>
        </w:rPr>
        <w:t xml:space="preserve">Billetes de tren en Clase Turista </w:t>
      </w:r>
    </w:p>
    <w:p w14:paraId="064C619A" w14:textId="02B6920D" w:rsidR="00D419EF" w:rsidRDefault="00D419EF">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B4779B">
        <w:rPr>
          <w:rFonts w:ascii="Calibri" w:hAnsi="Calibri" w:cs="Calibri"/>
          <w:bCs/>
          <w:color w:val="002060"/>
          <w:sz w:val="20"/>
          <w:szCs w:val="18"/>
          <w:lang w:val="es-ES"/>
        </w:rPr>
        <w:t xml:space="preserve">Visitas con guías locales de habla hispana en Beijing, Xian, </w:t>
      </w:r>
      <w:proofErr w:type="spellStart"/>
      <w:r w:rsidRPr="00B4779B">
        <w:rPr>
          <w:rFonts w:ascii="Calibri" w:hAnsi="Calibri" w:cs="Calibri"/>
          <w:bCs/>
          <w:color w:val="002060"/>
          <w:sz w:val="20"/>
          <w:szCs w:val="18"/>
          <w:lang w:val="es-ES"/>
        </w:rPr>
        <w:t>Shanghai</w:t>
      </w:r>
      <w:proofErr w:type="spellEnd"/>
      <w:r w:rsidRPr="00B4779B">
        <w:rPr>
          <w:rFonts w:ascii="Calibri" w:hAnsi="Calibri" w:cs="Calibri"/>
          <w:bCs/>
          <w:color w:val="002060"/>
          <w:sz w:val="20"/>
          <w:szCs w:val="18"/>
          <w:lang w:val="es-ES"/>
        </w:rPr>
        <w:t xml:space="preserve">, </w:t>
      </w:r>
      <w:proofErr w:type="spellStart"/>
      <w:r w:rsidRPr="00B4779B">
        <w:rPr>
          <w:rFonts w:ascii="Calibri" w:hAnsi="Calibri" w:cs="Calibri"/>
          <w:bCs/>
          <w:color w:val="002060"/>
          <w:sz w:val="20"/>
          <w:szCs w:val="18"/>
          <w:lang w:val="es-ES"/>
        </w:rPr>
        <w:t>Suzhou</w:t>
      </w:r>
      <w:proofErr w:type="spellEnd"/>
      <w:r w:rsidRPr="00B4779B">
        <w:rPr>
          <w:rFonts w:ascii="Calibri" w:hAnsi="Calibri" w:cs="Calibri"/>
          <w:bCs/>
          <w:color w:val="002060"/>
          <w:sz w:val="20"/>
          <w:szCs w:val="18"/>
          <w:lang w:val="es-ES"/>
        </w:rPr>
        <w:t xml:space="preserve">, Hangzhou, Guangzhou, Guilin y Luoyang, el resto en inglés (Nota: En </w:t>
      </w:r>
      <w:proofErr w:type="spellStart"/>
      <w:r w:rsidRPr="00B4779B">
        <w:rPr>
          <w:rFonts w:ascii="Calibri" w:hAnsi="Calibri" w:cs="Calibri"/>
          <w:bCs/>
          <w:color w:val="002060"/>
          <w:sz w:val="20"/>
          <w:szCs w:val="18"/>
          <w:lang w:val="es-ES"/>
        </w:rPr>
        <w:t>Hongkong</w:t>
      </w:r>
      <w:proofErr w:type="spellEnd"/>
      <w:r w:rsidRPr="00B4779B">
        <w:rPr>
          <w:rFonts w:ascii="Calibri" w:hAnsi="Calibri" w:cs="Calibri"/>
          <w:bCs/>
          <w:color w:val="002060"/>
          <w:sz w:val="20"/>
          <w:szCs w:val="18"/>
          <w:lang w:val="es-ES"/>
        </w:rPr>
        <w:t xml:space="preserve"> intentamos arreglar guía local en </w:t>
      </w:r>
      <w:r w:rsidR="00152AD7" w:rsidRPr="00B4779B">
        <w:rPr>
          <w:rFonts w:ascii="Calibri" w:hAnsi="Calibri" w:cs="Calibri"/>
          <w:bCs/>
          <w:color w:val="002060"/>
          <w:sz w:val="20"/>
          <w:szCs w:val="18"/>
          <w:lang w:val="es-ES"/>
        </w:rPr>
        <w:t>español,</w:t>
      </w:r>
      <w:r w:rsidRPr="00B4779B">
        <w:rPr>
          <w:rFonts w:ascii="Calibri" w:hAnsi="Calibri" w:cs="Calibri"/>
          <w:bCs/>
          <w:color w:val="002060"/>
          <w:sz w:val="20"/>
          <w:szCs w:val="18"/>
          <w:lang w:val="es-ES"/>
        </w:rPr>
        <w:t xml:space="preserve"> pero en caso de que no lo haya para la fecha solicitada, será guía de habla inglesa, sin que ello suponga ningún reembolso).</w:t>
      </w:r>
      <w:r w:rsidR="00457797">
        <w:rPr>
          <w:rFonts w:ascii="Calibri" w:hAnsi="Calibri" w:cs="Calibri"/>
          <w:bCs/>
          <w:color w:val="002060"/>
          <w:sz w:val="20"/>
          <w:szCs w:val="18"/>
          <w:lang w:val="es-ES"/>
        </w:rPr>
        <w:tab/>
      </w:r>
    </w:p>
    <w:p w14:paraId="7997C7C9" w14:textId="72DD09D7" w:rsidR="00D419EF" w:rsidRPr="00A446AB" w:rsidRDefault="00D419EF" w:rsidP="00A446AB">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A446AB">
        <w:rPr>
          <w:rFonts w:ascii="Calibri" w:hAnsi="Calibri" w:cs="Calibri"/>
          <w:bCs/>
          <w:color w:val="002060"/>
          <w:sz w:val="20"/>
          <w:szCs w:val="18"/>
          <w:lang w:val="es-ES"/>
        </w:rPr>
        <w:t>Paradas técnicas y culturales según abajo mencionado (de referencia, que también se podría variar con alguna otra alternativa según distintos circuitos). Se tarda aproximadamente 30-40 minutos en cada parada, incluyendo 15-20 minutos de explicación en idioma españo</w:t>
      </w:r>
      <w:r w:rsidR="00B4779B" w:rsidRPr="00A446AB">
        <w:rPr>
          <w:rFonts w:ascii="Calibri" w:hAnsi="Calibri" w:cs="Calibri"/>
          <w:bCs/>
          <w:color w:val="002060"/>
          <w:sz w:val="20"/>
          <w:szCs w:val="18"/>
          <w:lang w:val="es-ES"/>
        </w:rPr>
        <w:t>l</w:t>
      </w:r>
      <w:r w:rsidRPr="00A446AB">
        <w:rPr>
          <w:rFonts w:ascii="Calibri" w:hAnsi="Calibri" w:cs="Calibri"/>
          <w:bCs/>
          <w:color w:val="002060"/>
          <w:sz w:val="20"/>
          <w:szCs w:val="18"/>
          <w:lang w:val="es-ES"/>
        </w:rPr>
        <w:t xml:space="preserve">: Beijing - Taller de Perlas, Fábrica de </w:t>
      </w:r>
      <w:proofErr w:type="spellStart"/>
      <w:r w:rsidRPr="00A446AB">
        <w:rPr>
          <w:rFonts w:ascii="Calibri" w:hAnsi="Calibri" w:cs="Calibri"/>
          <w:bCs/>
          <w:color w:val="002060"/>
          <w:sz w:val="20"/>
          <w:szCs w:val="18"/>
          <w:lang w:val="es-ES"/>
        </w:rPr>
        <w:t>Cloisonné</w:t>
      </w:r>
      <w:proofErr w:type="spellEnd"/>
      <w:r w:rsidRPr="00A446AB">
        <w:rPr>
          <w:rFonts w:ascii="Calibri" w:hAnsi="Calibri" w:cs="Calibri"/>
          <w:bCs/>
          <w:color w:val="002060"/>
          <w:sz w:val="20"/>
          <w:szCs w:val="18"/>
          <w:lang w:val="es-ES"/>
        </w:rPr>
        <w:t xml:space="preserve"> y Centro de Fomento de la Medicina Tradicional China </w:t>
      </w:r>
    </w:p>
    <w:p w14:paraId="5D8CF42E" w14:textId="6840FED4" w:rsidR="00D419EF" w:rsidRPr="00A446AB" w:rsidRDefault="00D419EF" w:rsidP="00BC05AD">
      <w:pPr>
        <w:pStyle w:val="Prrafodelista"/>
        <w:autoSpaceDE w:val="0"/>
        <w:autoSpaceDN w:val="0"/>
        <w:adjustRightInd w:val="0"/>
        <w:spacing w:after="0" w:line="240" w:lineRule="auto"/>
        <w:ind w:left="360"/>
        <w:jc w:val="both"/>
        <w:rPr>
          <w:rFonts w:ascii="Calibri" w:hAnsi="Calibri" w:cs="Calibri"/>
          <w:bCs/>
          <w:color w:val="002060"/>
          <w:sz w:val="20"/>
          <w:szCs w:val="18"/>
          <w:lang w:val="es-ES"/>
        </w:rPr>
      </w:pPr>
      <w:r w:rsidRPr="00A446AB">
        <w:rPr>
          <w:rFonts w:ascii="Calibri" w:hAnsi="Calibri" w:cs="Calibri"/>
          <w:bCs/>
          <w:color w:val="002060"/>
          <w:sz w:val="20"/>
          <w:szCs w:val="18"/>
          <w:lang w:val="es-ES"/>
        </w:rPr>
        <w:t xml:space="preserve">Xian - Fábrica de Jade o de Terracotas (una de las dos) </w:t>
      </w:r>
      <w:proofErr w:type="spellStart"/>
      <w:r w:rsidRPr="00A446AB">
        <w:rPr>
          <w:rFonts w:ascii="Calibri" w:hAnsi="Calibri" w:cs="Calibri"/>
          <w:bCs/>
          <w:color w:val="002060"/>
          <w:sz w:val="20"/>
          <w:szCs w:val="18"/>
          <w:lang w:val="es-ES"/>
        </w:rPr>
        <w:t>Shanghai</w:t>
      </w:r>
      <w:proofErr w:type="spellEnd"/>
      <w:r w:rsidRPr="00A446AB">
        <w:rPr>
          <w:rFonts w:ascii="Calibri" w:hAnsi="Calibri" w:cs="Calibri"/>
          <w:bCs/>
          <w:color w:val="002060"/>
          <w:sz w:val="20"/>
          <w:szCs w:val="18"/>
          <w:lang w:val="es-ES"/>
        </w:rPr>
        <w:t xml:space="preserve"> o </w:t>
      </w:r>
      <w:proofErr w:type="spellStart"/>
      <w:r w:rsidRPr="00A446AB">
        <w:rPr>
          <w:rFonts w:ascii="Calibri" w:hAnsi="Calibri" w:cs="Calibri"/>
          <w:bCs/>
          <w:color w:val="002060"/>
          <w:sz w:val="20"/>
          <w:szCs w:val="18"/>
          <w:lang w:val="es-ES"/>
        </w:rPr>
        <w:t>Suzhou</w:t>
      </w:r>
      <w:proofErr w:type="spellEnd"/>
      <w:r w:rsidRPr="00A446AB">
        <w:rPr>
          <w:rFonts w:ascii="Calibri" w:hAnsi="Calibri" w:cs="Calibri"/>
          <w:bCs/>
          <w:color w:val="002060"/>
          <w:sz w:val="20"/>
          <w:szCs w:val="18"/>
          <w:lang w:val="es-ES"/>
        </w:rPr>
        <w:t xml:space="preserve"> - Fábrica de Seda (en una de las dos ciudades) </w:t>
      </w:r>
    </w:p>
    <w:p w14:paraId="03806ADF" w14:textId="77777777" w:rsidR="00D419EF" w:rsidRPr="00B4779B" w:rsidRDefault="00D419EF" w:rsidP="00BC05AD">
      <w:pPr>
        <w:pStyle w:val="Prrafodelista"/>
        <w:autoSpaceDE w:val="0"/>
        <w:autoSpaceDN w:val="0"/>
        <w:adjustRightInd w:val="0"/>
        <w:spacing w:after="0" w:line="240" w:lineRule="auto"/>
        <w:ind w:left="360"/>
        <w:jc w:val="both"/>
        <w:rPr>
          <w:rFonts w:ascii="Calibri" w:hAnsi="Calibri" w:cs="Calibri"/>
          <w:bCs/>
          <w:color w:val="002060"/>
          <w:sz w:val="20"/>
          <w:szCs w:val="18"/>
          <w:lang w:val="es-ES"/>
        </w:rPr>
      </w:pPr>
      <w:r w:rsidRPr="00B4779B">
        <w:rPr>
          <w:rFonts w:ascii="Calibri" w:hAnsi="Calibri" w:cs="Calibri"/>
          <w:bCs/>
          <w:color w:val="002060"/>
          <w:sz w:val="20"/>
          <w:szCs w:val="18"/>
          <w:lang w:val="es-ES"/>
        </w:rPr>
        <w:t>Hangzhou- Casa de Té (para algunos circuitos que no incluyan Hangzhou, habría la posibilidad de arreglar dicha parada en Beijing)</w:t>
      </w:r>
    </w:p>
    <w:p w14:paraId="7D66005D" w14:textId="77777777" w:rsidR="000445FA" w:rsidRPr="002F2ED4" w:rsidRDefault="000445FA" w:rsidP="000445FA">
      <w:pPr>
        <w:pStyle w:val="Prrafodelista"/>
        <w:numPr>
          <w:ilvl w:val="0"/>
          <w:numId w:val="12"/>
        </w:numPr>
        <w:rPr>
          <w:rFonts w:ascii="Calibri" w:eastAsia="Microsoft JhengHei" w:hAnsi="Calibri" w:cs="Calibri"/>
          <w:b/>
          <w:bCs/>
          <w:color w:val="002060"/>
          <w:sz w:val="20"/>
          <w:szCs w:val="20"/>
        </w:rPr>
      </w:pPr>
      <w:r w:rsidRPr="002F2ED4">
        <w:rPr>
          <w:rFonts w:ascii="Calibri" w:eastAsia="Microsoft JhengHei" w:hAnsi="Calibri" w:cs="Calibri"/>
          <w:color w:val="002060"/>
          <w:sz w:val="20"/>
          <w:szCs w:val="20"/>
        </w:rPr>
        <w:t xml:space="preserve">01 </w:t>
      </w:r>
      <w:proofErr w:type="spellStart"/>
      <w:r w:rsidRPr="002F2ED4">
        <w:rPr>
          <w:rFonts w:ascii="Calibri" w:eastAsia="Microsoft JhengHei" w:hAnsi="Calibri" w:cs="Calibri"/>
          <w:color w:val="002060"/>
          <w:sz w:val="20"/>
          <w:szCs w:val="20"/>
        </w:rPr>
        <w:t>SimCard</w:t>
      </w:r>
      <w:proofErr w:type="spellEnd"/>
      <w:r w:rsidRPr="002F2ED4">
        <w:rPr>
          <w:rFonts w:ascii="Calibri" w:eastAsia="Microsoft JhengHei" w:hAnsi="Calibri" w:cs="Calibri"/>
          <w:color w:val="002060"/>
          <w:sz w:val="20"/>
          <w:szCs w:val="20"/>
        </w:rPr>
        <w:t xml:space="preserve"> Conecty de 08GB </w:t>
      </w:r>
      <w:r w:rsidRPr="002F2ED4">
        <w:rPr>
          <w:rFonts w:ascii="Calibri" w:eastAsia="Microsoft JhengHei" w:hAnsi="Calibri" w:cs="Calibri"/>
          <w:b/>
          <w:bCs/>
          <w:color w:val="002060"/>
          <w:sz w:val="20"/>
          <w:szCs w:val="20"/>
        </w:rPr>
        <w:t>(cortesía)</w:t>
      </w:r>
    </w:p>
    <w:p w14:paraId="70909E89" w14:textId="77777777" w:rsidR="00D419EF" w:rsidRPr="000445FA" w:rsidRDefault="00D419EF" w:rsidP="00D419EF">
      <w:pPr>
        <w:autoSpaceDE w:val="0"/>
        <w:autoSpaceDN w:val="0"/>
        <w:adjustRightInd w:val="0"/>
        <w:spacing w:after="0" w:line="240" w:lineRule="auto"/>
        <w:rPr>
          <w:rFonts w:ascii="Calibri" w:hAnsi="Calibri" w:cs="Calibri"/>
          <w:bCs/>
          <w:color w:val="002060"/>
          <w:u w:val="single"/>
        </w:rPr>
      </w:pPr>
    </w:p>
    <w:p w14:paraId="753325F1" w14:textId="77777777" w:rsidR="00152AD7" w:rsidRDefault="00152AD7" w:rsidP="00D419EF">
      <w:pPr>
        <w:autoSpaceDE w:val="0"/>
        <w:autoSpaceDN w:val="0"/>
        <w:adjustRightInd w:val="0"/>
        <w:spacing w:after="0" w:line="240" w:lineRule="auto"/>
        <w:rPr>
          <w:rFonts w:ascii="Calibri" w:hAnsi="Calibri" w:cs="Calibri"/>
          <w:b/>
          <w:color w:val="002060"/>
          <w:u w:val="single"/>
        </w:rPr>
      </w:pPr>
    </w:p>
    <w:p w14:paraId="252D9D73" w14:textId="77777777" w:rsidR="00152AD7" w:rsidRDefault="00152AD7" w:rsidP="00D419EF">
      <w:pPr>
        <w:autoSpaceDE w:val="0"/>
        <w:autoSpaceDN w:val="0"/>
        <w:adjustRightInd w:val="0"/>
        <w:spacing w:after="0" w:line="240" w:lineRule="auto"/>
        <w:rPr>
          <w:rFonts w:ascii="Calibri" w:hAnsi="Calibri" w:cs="Calibri"/>
          <w:b/>
          <w:color w:val="002060"/>
          <w:u w:val="single"/>
        </w:rPr>
      </w:pPr>
    </w:p>
    <w:p w14:paraId="6BF51010" w14:textId="77777777" w:rsidR="00152AD7" w:rsidRDefault="00152AD7" w:rsidP="00D419EF">
      <w:pPr>
        <w:autoSpaceDE w:val="0"/>
        <w:autoSpaceDN w:val="0"/>
        <w:adjustRightInd w:val="0"/>
        <w:spacing w:after="0" w:line="240" w:lineRule="auto"/>
        <w:rPr>
          <w:rFonts w:ascii="Calibri" w:hAnsi="Calibri" w:cs="Calibri"/>
          <w:b/>
          <w:color w:val="002060"/>
          <w:u w:val="single"/>
        </w:rPr>
      </w:pPr>
    </w:p>
    <w:p w14:paraId="53F2A373" w14:textId="77777777" w:rsidR="00152AD7" w:rsidRDefault="00152AD7" w:rsidP="00D419EF">
      <w:pPr>
        <w:autoSpaceDE w:val="0"/>
        <w:autoSpaceDN w:val="0"/>
        <w:adjustRightInd w:val="0"/>
        <w:spacing w:after="0" w:line="240" w:lineRule="auto"/>
        <w:rPr>
          <w:rFonts w:ascii="Calibri" w:hAnsi="Calibri" w:cs="Calibri"/>
          <w:b/>
          <w:color w:val="002060"/>
          <w:u w:val="single"/>
        </w:rPr>
      </w:pPr>
    </w:p>
    <w:p w14:paraId="178A1E3C" w14:textId="77777777" w:rsidR="00152AD7" w:rsidRDefault="00152AD7" w:rsidP="00D419EF">
      <w:pPr>
        <w:autoSpaceDE w:val="0"/>
        <w:autoSpaceDN w:val="0"/>
        <w:adjustRightInd w:val="0"/>
        <w:spacing w:after="0" w:line="240" w:lineRule="auto"/>
        <w:rPr>
          <w:rFonts w:ascii="Calibri" w:hAnsi="Calibri" w:cs="Calibri"/>
          <w:b/>
          <w:color w:val="002060"/>
          <w:u w:val="single"/>
        </w:rPr>
      </w:pPr>
    </w:p>
    <w:p w14:paraId="771EF071" w14:textId="1E755D54" w:rsidR="00D419EF" w:rsidRPr="00B4779B" w:rsidRDefault="00D419EF" w:rsidP="00D419EF">
      <w:pPr>
        <w:autoSpaceDE w:val="0"/>
        <w:autoSpaceDN w:val="0"/>
        <w:adjustRightInd w:val="0"/>
        <w:spacing w:after="0" w:line="240" w:lineRule="auto"/>
        <w:rPr>
          <w:rFonts w:ascii="Calibri" w:hAnsi="Calibri" w:cs="Calibri"/>
          <w:b/>
          <w:color w:val="002060"/>
          <w:u w:val="single"/>
        </w:rPr>
      </w:pPr>
      <w:r w:rsidRPr="00B4779B">
        <w:rPr>
          <w:rFonts w:ascii="Calibri" w:hAnsi="Calibri" w:cs="Calibri"/>
          <w:b/>
          <w:color w:val="002060"/>
          <w:u w:val="single"/>
        </w:rPr>
        <w:t>SERVICIOS NO INCLUIDOS</w:t>
      </w:r>
    </w:p>
    <w:p w14:paraId="78FB16DC" w14:textId="77777777" w:rsidR="00D419EF" w:rsidRPr="00B4779B" w:rsidRDefault="00D419EF">
      <w:pPr>
        <w:pStyle w:val="Sinespaciado"/>
        <w:numPr>
          <w:ilvl w:val="0"/>
          <w:numId w:val="8"/>
        </w:numPr>
        <w:jc w:val="both"/>
        <w:rPr>
          <w:bCs/>
          <w:color w:val="002060"/>
          <w:sz w:val="20"/>
          <w:szCs w:val="20"/>
        </w:rPr>
      </w:pPr>
      <w:r w:rsidRPr="00B4779B">
        <w:rPr>
          <w:bCs/>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53A8E0D8" w14:textId="77777777" w:rsidR="00D419EF" w:rsidRPr="00B4779B" w:rsidRDefault="00D419EF" w:rsidP="00B4779B">
      <w:pPr>
        <w:pStyle w:val="Sinespaciado"/>
        <w:ind w:left="360"/>
        <w:jc w:val="both"/>
        <w:rPr>
          <w:bCs/>
          <w:color w:val="002060"/>
          <w:sz w:val="20"/>
          <w:szCs w:val="20"/>
        </w:rPr>
      </w:pPr>
      <w:r w:rsidRPr="00B4779B">
        <w:rPr>
          <w:bCs/>
          <w:color w:val="002060"/>
          <w:sz w:val="20"/>
          <w:szCs w:val="20"/>
        </w:rPr>
        <w:t xml:space="preserve">Para guía y chofer - 7 USD por persona y por día </w:t>
      </w:r>
    </w:p>
    <w:p w14:paraId="10C6A01B" w14:textId="77777777" w:rsidR="00D419EF" w:rsidRPr="00B4779B" w:rsidRDefault="00D419EF" w:rsidP="00B4779B">
      <w:pPr>
        <w:pStyle w:val="Sinespaciado"/>
        <w:ind w:left="360"/>
        <w:jc w:val="both"/>
        <w:rPr>
          <w:bCs/>
          <w:color w:val="002060"/>
          <w:sz w:val="20"/>
          <w:szCs w:val="20"/>
        </w:rPr>
      </w:pPr>
      <w:r w:rsidRPr="00B4779B">
        <w:rPr>
          <w:bCs/>
          <w:color w:val="002060"/>
          <w:sz w:val="20"/>
          <w:szCs w:val="20"/>
        </w:rPr>
        <w:t xml:space="preserve">Para maletero del hotel - 2 USD por maleta para subir o bajar </w:t>
      </w:r>
    </w:p>
    <w:p w14:paraId="2EF8D2EC" w14:textId="77777777" w:rsidR="00D419EF" w:rsidRPr="00B4779B" w:rsidRDefault="00D419EF">
      <w:pPr>
        <w:pStyle w:val="Sinespaciado"/>
        <w:numPr>
          <w:ilvl w:val="0"/>
          <w:numId w:val="8"/>
        </w:numPr>
        <w:jc w:val="both"/>
        <w:rPr>
          <w:bCs/>
          <w:color w:val="002060"/>
          <w:szCs w:val="20"/>
          <w:u w:val="single"/>
        </w:rPr>
      </w:pPr>
      <w:r w:rsidRPr="00B4779B">
        <w:rPr>
          <w:bCs/>
          <w:color w:val="002060"/>
          <w:sz w:val="20"/>
          <w:szCs w:val="20"/>
        </w:rPr>
        <w:t>Lo que no está mencionado</w:t>
      </w:r>
    </w:p>
    <w:p w14:paraId="227FC91A" w14:textId="77777777" w:rsidR="00084E06" w:rsidRDefault="00084E06" w:rsidP="00D419EF">
      <w:pPr>
        <w:pStyle w:val="Sinespaciado"/>
        <w:rPr>
          <w:b/>
          <w:color w:val="002060"/>
          <w:u w:val="single"/>
        </w:rPr>
      </w:pPr>
    </w:p>
    <w:p w14:paraId="6529823B" w14:textId="41C44B0B" w:rsidR="00D419EF" w:rsidRPr="00B4779B" w:rsidRDefault="00D419EF" w:rsidP="00D419EF">
      <w:pPr>
        <w:pStyle w:val="Sinespaciado"/>
        <w:rPr>
          <w:b/>
          <w:color w:val="002060"/>
          <w:u w:val="single"/>
        </w:rPr>
      </w:pPr>
      <w:r w:rsidRPr="00B4779B">
        <w:rPr>
          <w:b/>
          <w:color w:val="002060"/>
          <w:u w:val="single"/>
        </w:rPr>
        <w:t>NOTAS IMPORTANTES</w:t>
      </w:r>
    </w:p>
    <w:p w14:paraId="0475EE93" w14:textId="7F216A52" w:rsidR="00D419EF" w:rsidRPr="00B4779B" w:rsidRDefault="00D419EF">
      <w:pPr>
        <w:pStyle w:val="Sinespaciado"/>
        <w:numPr>
          <w:ilvl w:val="0"/>
          <w:numId w:val="9"/>
        </w:numPr>
        <w:jc w:val="both"/>
        <w:rPr>
          <w:bCs/>
          <w:color w:val="002060"/>
          <w:sz w:val="20"/>
          <w:szCs w:val="20"/>
        </w:rPr>
      </w:pPr>
      <w:r w:rsidRPr="00B4779B">
        <w:rPr>
          <w:bCs/>
          <w:color w:val="002060"/>
          <w:sz w:val="20"/>
          <w:szCs w:val="20"/>
        </w:rPr>
        <w:t xml:space="preserve">Los precios arriba mencionados son válidos para las salidas de </w:t>
      </w:r>
      <w:r w:rsidR="00B4779B" w:rsidRPr="00B4779B">
        <w:rPr>
          <w:bCs/>
          <w:color w:val="002060"/>
          <w:sz w:val="20"/>
          <w:szCs w:val="20"/>
        </w:rPr>
        <w:t>lunes,</w:t>
      </w:r>
      <w:r w:rsidRPr="00B4779B">
        <w:rPr>
          <w:bCs/>
          <w:color w:val="002060"/>
          <w:sz w:val="20"/>
          <w:szCs w:val="20"/>
        </w:rPr>
        <w:t xml:space="preserve"> </w:t>
      </w:r>
      <w:r w:rsidR="00B4779B">
        <w:rPr>
          <w:bCs/>
          <w:color w:val="002060"/>
          <w:sz w:val="20"/>
          <w:szCs w:val="20"/>
        </w:rPr>
        <w:t>m</w:t>
      </w:r>
      <w:r w:rsidRPr="00B4779B">
        <w:rPr>
          <w:bCs/>
          <w:color w:val="002060"/>
          <w:sz w:val="20"/>
          <w:szCs w:val="20"/>
        </w:rPr>
        <w:t>artes y</w:t>
      </w:r>
      <w:r w:rsidR="00B4779B">
        <w:rPr>
          <w:bCs/>
          <w:color w:val="002060"/>
          <w:sz w:val="20"/>
          <w:szCs w:val="20"/>
        </w:rPr>
        <w:t xml:space="preserve"> jueves</w:t>
      </w:r>
    </w:p>
    <w:p w14:paraId="3B4E2869" w14:textId="77777777" w:rsidR="00D419EF" w:rsidRPr="00B4779B" w:rsidRDefault="00D419EF">
      <w:pPr>
        <w:pStyle w:val="Sinespaciado"/>
        <w:numPr>
          <w:ilvl w:val="0"/>
          <w:numId w:val="9"/>
        </w:numPr>
        <w:jc w:val="both"/>
        <w:rPr>
          <w:bCs/>
          <w:color w:val="002060"/>
          <w:sz w:val="20"/>
          <w:szCs w:val="20"/>
        </w:rPr>
      </w:pPr>
      <w:r w:rsidRPr="00B4779B">
        <w:rPr>
          <w:bCs/>
          <w:color w:val="002060"/>
          <w:sz w:val="20"/>
          <w:szCs w:val="20"/>
        </w:rPr>
        <w:t>Suplemento de la asistencia al espectáculo de acrobacia en Beijing para Día2 USD 69.00 por persona</w:t>
      </w:r>
    </w:p>
    <w:p w14:paraId="40712806" w14:textId="77777777" w:rsidR="00D419EF" w:rsidRPr="00B4779B" w:rsidRDefault="00D419EF">
      <w:pPr>
        <w:pStyle w:val="Sinespaciado"/>
        <w:numPr>
          <w:ilvl w:val="0"/>
          <w:numId w:val="9"/>
        </w:numPr>
        <w:jc w:val="both"/>
        <w:rPr>
          <w:bCs/>
          <w:color w:val="002060"/>
          <w:sz w:val="20"/>
          <w:szCs w:val="20"/>
        </w:rPr>
      </w:pPr>
      <w:r w:rsidRPr="00B4779B">
        <w:rPr>
          <w:bCs/>
          <w:color w:val="002060"/>
          <w:sz w:val="20"/>
          <w:szCs w:val="20"/>
        </w:rPr>
        <w:t>Suplemento del tren rápido Guilin-Hong Kong en Clase Turista para Día10 USD 179 por persona</w:t>
      </w:r>
    </w:p>
    <w:p w14:paraId="50194CE3" w14:textId="77777777" w:rsidR="00D419EF" w:rsidRPr="00B4779B" w:rsidRDefault="00D419EF">
      <w:pPr>
        <w:pStyle w:val="Sinespaciado"/>
        <w:numPr>
          <w:ilvl w:val="0"/>
          <w:numId w:val="9"/>
        </w:numPr>
        <w:jc w:val="both"/>
        <w:rPr>
          <w:bCs/>
          <w:color w:val="002060"/>
          <w:sz w:val="20"/>
          <w:szCs w:val="20"/>
        </w:rPr>
      </w:pPr>
      <w:r w:rsidRPr="00B4779B">
        <w:rPr>
          <w:bCs/>
          <w:color w:val="002060"/>
          <w:sz w:val="20"/>
          <w:szCs w:val="20"/>
        </w:rPr>
        <w:t xml:space="preserve">Opción </w:t>
      </w:r>
      <w:proofErr w:type="spellStart"/>
      <w:r w:rsidRPr="00B4779B">
        <w:rPr>
          <w:bCs/>
          <w:color w:val="002060"/>
          <w:sz w:val="20"/>
          <w:szCs w:val="20"/>
        </w:rPr>
        <w:t>Bjs</w:t>
      </w:r>
      <w:proofErr w:type="spellEnd"/>
      <w:r w:rsidRPr="00B4779B">
        <w:rPr>
          <w:bCs/>
          <w:color w:val="002060"/>
          <w:sz w:val="20"/>
          <w:szCs w:val="20"/>
        </w:rPr>
        <w:t>-Xia en avión en la Clase Turista para el Día4</w:t>
      </w:r>
    </w:p>
    <w:p w14:paraId="75A79114" w14:textId="1A6DBD62" w:rsidR="00D419EF" w:rsidRPr="00B4779B" w:rsidRDefault="00D419EF">
      <w:pPr>
        <w:pStyle w:val="Sinespaciado"/>
        <w:numPr>
          <w:ilvl w:val="0"/>
          <w:numId w:val="9"/>
        </w:numPr>
        <w:jc w:val="both"/>
        <w:rPr>
          <w:bCs/>
          <w:color w:val="002060"/>
          <w:sz w:val="20"/>
          <w:szCs w:val="20"/>
          <w:lang w:val="es-ES"/>
        </w:rPr>
      </w:pPr>
      <w:r w:rsidRPr="00B4779B">
        <w:rPr>
          <w:bCs/>
          <w:color w:val="002060"/>
          <w:sz w:val="20"/>
          <w:szCs w:val="20"/>
          <w:lang w:val="es-ES"/>
        </w:rPr>
        <w:t xml:space="preserve">Suplemento de cambiar en Día 4 el tren rápido </w:t>
      </w:r>
      <w:proofErr w:type="spellStart"/>
      <w:r w:rsidRPr="00B4779B">
        <w:rPr>
          <w:bCs/>
          <w:color w:val="002060"/>
          <w:sz w:val="20"/>
          <w:szCs w:val="20"/>
          <w:lang w:val="es-ES"/>
        </w:rPr>
        <w:t>Bjs</w:t>
      </w:r>
      <w:proofErr w:type="spellEnd"/>
      <w:r w:rsidRPr="00B4779B">
        <w:rPr>
          <w:bCs/>
          <w:color w:val="002060"/>
          <w:sz w:val="20"/>
          <w:szCs w:val="20"/>
          <w:lang w:val="es-ES"/>
        </w:rPr>
        <w:t>-Xia por el vuelo del mismo trayecto con tasas USD 3</w:t>
      </w:r>
      <w:r w:rsidR="00084E06">
        <w:rPr>
          <w:bCs/>
          <w:color w:val="002060"/>
          <w:sz w:val="20"/>
          <w:szCs w:val="20"/>
          <w:lang w:val="es-ES"/>
        </w:rPr>
        <w:t>60</w:t>
      </w:r>
      <w:r w:rsidRPr="00B4779B">
        <w:rPr>
          <w:bCs/>
          <w:color w:val="002060"/>
          <w:sz w:val="20"/>
          <w:szCs w:val="20"/>
          <w:lang w:val="es-ES"/>
        </w:rPr>
        <w:t xml:space="preserve">.00 por persona, esta opción del Día4 se aplica para las salidas de </w:t>
      </w:r>
      <w:r w:rsidR="00B4779B" w:rsidRPr="00B4779B">
        <w:rPr>
          <w:bCs/>
          <w:color w:val="002060"/>
          <w:sz w:val="20"/>
          <w:szCs w:val="20"/>
          <w:lang w:val="es-ES"/>
        </w:rPr>
        <w:t>lunes</w:t>
      </w:r>
      <w:r w:rsidRPr="00B4779B">
        <w:rPr>
          <w:bCs/>
          <w:color w:val="002060"/>
          <w:sz w:val="20"/>
          <w:szCs w:val="20"/>
          <w:lang w:val="es-ES"/>
        </w:rPr>
        <w:t xml:space="preserve">, </w:t>
      </w:r>
      <w:r w:rsidR="00B4779B">
        <w:rPr>
          <w:bCs/>
          <w:color w:val="002060"/>
          <w:sz w:val="20"/>
          <w:szCs w:val="20"/>
          <w:lang w:val="es-ES"/>
        </w:rPr>
        <w:t>martes y jueves</w:t>
      </w:r>
      <w:r w:rsidRPr="00B4779B">
        <w:rPr>
          <w:bCs/>
          <w:color w:val="002060"/>
          <w:sz w:val="20"/>
          <w:szCs w:val="20"/>
          <w:lang w:val="es-ES"/>
        </w:rPr>
        <w:t xml:space="preserve"> con el suplemento arriba mencionado en base al paquete total incluyendo las tasas. </w:t>
      </w:r>
    </w:p>
    <w:p w14:paraId="3875ACB2" w14:textId="77777777" w:rsidR="00D419EF" w:rsidRPr="00B4779B" w:rsidRDefault="00D419EF" w:rsidP="00D419EF">
      <w:pPr>
        <w:autoSpaceDE w:val="0"/>
        <w:autoSpaceDN w:val="0"/>
        <w:adjustRightInd w:val="0"/>
        <w:spacing w:after="0" w:line="240" w:lineRule="auto"/>
        <w:rPr>
          <w:rFonts w:ascii="Calibri" w:hAnsi="Calibri" w:cs="Calibri"/>
          <w:bCs/>
          <w:color w:val="002060"/>
          <w:u w:val="single"/>
        </w:rPr>
      </w:pPr>
    </w:p>
    <w:p w14:paraId="156EE908" w14:textId="77777777" w:rsidR="00D419EF" w:rsidRPr="00B4779B" w:rsidRDefault="00D419EF" w:rsidP="00D419EF">
      <w:pPr>
        <w:autoSpaceDE w:val="0"/>
        <w:autoSpaceDN w:val="0"/>
        <w:adjustRightInd w:val="0"/>
        <w:spacing w:after="0" w:line="240" w:lineRule="auto"/>
        <w:rPr>
          <w:rFonts w:ascii="Calibri" w:hAnsi="Calibri" w:cs="Calibri"/>
          <w:b/>
          <w:color w:val="002060"/>
          <w:u w:val="single"/>
        </w:rPr>
      </w:pPr>
      <w:r w:rsidRPr="00B4779B">
        <w:rPr>
          <w:rFonts w:ascii="Calibri" w:hAnsi="Calibri" w:cs="Calibri"/>
          <w:b/>
          <w:color w:val="002060"/>
          <w:u w:val="single"/>
        </w:rPr>
        <w:t>INFORMACION</w:t>
      </w:r>
    </w:p>
    <w:p w14:paraId="5AEE8C81" w14:textId="1DFC0097" w:rsidR="00D419EF" w:rsidRPr="00B4779B" w:rsidRDefault="00D419EF">
      <w:pPr>
        <w:pStyle w:val="Sinespaciado"/>
        <w:numPr>
          <w:ilvl w:val="0"/>
          <w:numId w:val="9"/>
        </w:numPr>
        <w:jc w:val="both"/>
        <w:rPr>
          <w:bCs/>
          <w:color w:val="002060"/>
          <w:sz w:val="20"/>
          <w:szCs w:val="20"/>
        </w:rPr>
      </w:pPr>
      <w:r w:rsidRPr="00B4779B">
        <w:rPr>
          <w:bCs/>
          <w:color w:val="002060"/>
          <w:sz w:val="20"/>
          <w:szCs w:val="20"/>
        </w:rPr>
        <w:t xml:space="preserve">Las salidas están garantizadas desde 2 </w:t>
      </w:r>
      <w:proofErr w:type="spellStart"/>
      <w:r w:rsidRPr="00B4779B">
        <w:rPr>
          <w:bCs/>
          <w:color w:val="002060"/>
          <w:sz w:val="20"/>
          <w:szCs w:val="20"/>
        </w:rPr>
        <w:t>pax</w:t>
      </w:r>
      <w:proofErr w:type="spellEnd"/>
      <w:r w:rsidRPr="00B4779B">
        <w:rPr>
          <w:bCs/>
          <w:color w:val="002060"/>
          <w:sz w:val="20"/>
          <w:szCs w:val="20"/>
        </w:rPr>
        <w:t xml:space="preserve">,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tomarían: tren de alta velocidad o avión. </w:t>
      </w:r>
    </w:p>
    <w:p w14:paraId="0C911E56" w14:textId="77777777" w:rsidR="00D419EF" w:rsidRPr="00B4779B" w:rsidRDefault="00D419EF">
      <w:pPr>
        <w:pStyle w:val="Sinespaciado"/>
        <w:numPr>
          <w:ilvl w:val="0"/>
          <w:numId w:val="9"/>
        </w:numPr>
        <w:jc w:val="both"/>
        <w:rPr>
          <w:bCs/>
          <w:color w:val="002060"/>
          <w:sz w:val="20"/>
          <w:szCs w:val="18"/>
          <w:u w:val="single"/>
        </w:rPr>
      </w:pPr>
      <w:proofErr w:type="gramStart"/>
      <w:r w:rsidRPr="00B4779B">
        <w:rPr>
          <w:bCs/>
          <w:color w:val="002060"/>
          <w:sz w:val="20"/>
          <w:szCs w:val="20"/>
        </w:rPr>
        <w:t>OJO!!</w:t>
      </w:r>
      <w:proofErr w:type="gramEnd"/>
      <w:r w:rsidRPr="00B4779B">
        <w:rPr>
          <w:bCs/>
          <w:color w:val="002060"/>
          <w:sz w:val="20"/>
          <w:szCs w:val="20"/>
        </w:rPr>
        <w:t xml:space="preserve">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36458B2E" w14:textId="77777777" w:rsidR="00D419EF" w:rsidRPr="00B4779B" w:rsidRDefault="00D419EF" w:rsidP="00D419EF">
      <w:pPr>
        <w:autoSpaceDE w:val="0"/>
        <w:autoSpaceDN w:val="0"/>
        <w:adjustRightInd w:val="0"/>
        <w:spacing w:after="0" w:line="240" w:lineRule="auto"/>
        <w:rPr>
          <w:rFonts w:ascii="Calibri" w:hAnsi="Calibri" w:cs="Calibri"/>
          <w:bCs/>
          <w:color w:val="002060"/>
          <w:szCs w:val="20"/>
          <w:u w:val="single"/>
        </w:rPr>
      </w:pPr>
    </w:p>
    <w:p w14:paraId="377C347E" w14:textId="77777777" w:rsidR="00D419EF" w:rsidRPr="00B4779B" w:rsidRDefault="00D419EF" w:rsidP="00D419EF">
      <w:pPr>
        <w:autoSpaceDE w:val="0"/>
        <w:autoSpaceDN w:val="0"/>
        <w:adjustRightInd w:val="0"/>
        <w:spacing w:after="0" w:line="240" w:lineRule="auto"/>
        <w:rPr>
          <w:rFonts w:ascii="Calibri" w:hAnsi="Calibri" w:cs="Calibri"/>
          <w:b/>
          <w:color w:val="002060"/>
          <w:u w:val="single"/>
        </w:rPr>
      </w:pPr>
      <w:r w:rsidRPr="00B4779B">
        <w:rPr>
          <w:rFonts w:ascii="Calibri" w:hAnsi="Calibri" w:cs="Calibri"/>
          <w:b/>
          <w:color w:val="002060"/>
          <w:u w:val="single"/>
        </w:rPr>
        <w:t>HOTELES</w:t>
      </w:r>
    </w:p>
    <w:p w14:paraId="0C08B316" w14:textId="77777777" w:rsidR="00B4779B" w:rsidRDefault="00B4779B" w:rsidP="00B4779B">
      <w:pPr>
        <w:pStyle w:val="Sinespaciado"/>
        <w:rPr>
          <w:b/>
          <w:bCs/>
          <w:color w:val="002060"/>
          <w:u w:val="single"/>
        </w:rPr>
      </w:pPr>
    </w:p>
    <w:tbl>
      <w:tblPr>
        <w:tblW w:w="7300" w:type="dxa"/>
        <w:tblCellMar>
          <w:left w:w="70" w:type="dxa"/>
          <w:right w:w="70" w:type="dxa"/>
        </w:tblCellMar>
        <w:tblLook w:val="04A0" w:firstRow="1" w:lastRow="0" w:firstColumn="1" w:lastColumn="0" w:noHBand="0" w:noVBand="1"/>
      </w:tblPr>
      <w:tblGrid>
        <w:gridCol w:w="1500"/>
        <w:gridCol w:w="5800"/>
      </w:tblGrid>
      <w:tr w:rsidR="00D156CD" w:rsidRPr="00D156CD" w14:paraId="3662C7E3" w14:textId="77777777" w:rsidTr="00D156CD">
        <w:trPr>
          <w:trHeight w:val="288"/>
        </w:trPr>
        <w:tc>
          <w:tcPr>
            <w:tcW w:w="7300" w:type="dxa"/>
            <w:gridSpan w:val="2"/>
            <w:tcBorders>
              <w:top w:val="nil"/>
              <w:left w:val="nil"/>
              <w:bottom w:val="nil"/>
              <w:right w:val="nil"/>
            </w:tcBorders>
            <w:shd w:val="clear" w:color="000000" w:fill="375623"/>
            <w:vAlign w:val="center"/>
            <w:hideMark/>
          </w:tcPr>
          <w:p w14:paraId="6B9B0D86" w14:textId="77777777" w:rsidR="00D156CD" w:rsidRPr="00D156CD" w:rsidRDefault="00D156CD" w:rsidP="00D156CD">
            <w:pPr>
              <w:spacing w:after="0" w:line="240" w:lineRule="auto"/>
              <w:jc w:val="center"/>
              <w:rPr>
                <w:rFonts w:ascii="Calibri" w:eastAsia="Times New Roman" w:hAnsi="Calibri" w:cs="Calibri"/>
                <w:b/>
                <w:bCs/>
                <w:color w:val="FFFFFF"/>
                <w:kern w:val="0"/>
                <w:sz w:val="20"/>
                <w:szCs w:val="20"/>
                <w:lang w:eastAsia="es-PE"/>
                <w14:ligatures w14:val="none"/>
              </w:rPr>
            </w:pPr>
            <w:r w:rsidRPr="00D156CD">
              <w:rPr>
                <w:rFonts w:ascii="Calibri" w:eastAsia="Times New Roman" w:hAnsi="Calibri" w:cs="Calibri"/>
                <w:b/>
                <w:bCs/>
                <w:color w:val="FFFFFF"/>
                <w:kern w:val="0"/>
                <w:sz w:val="20"/>
                <w:szCs w:val="20"/>
                <w:lang w:eastAsia="es-PE"/>
                <w14:ligatures w14:val="none"/>
              </w:rPr>
              <w:t>HOTEL PREVISTO O SIMILARES</w:t>
            </w:r>
          </w:p>
        </w:tc>
      </w:tr>
      <w:tr w:rsidR="00D156CD" w:rsidRPr="00D156CD" w14:paraId="46A72AAF" w14:textId="77777777" w:rsidTr="00D156CD">
        <w:trPr>
          <w:trHeight w:val="288"/>
        </w:trPr>
        <w:tc>
          <w:tcPr>
            <w:tcW w:w="1500" w:type="dxa"/>
            <w:tcBorders>
              <w:top w:val="nil"/>
              <w:left w:val="nil"/>
              <w:bottom w:val="nil"/>
              <w:right w:val="nil"/>
            </w:tcBorders>
            <w:shd w:val="clear" w:color="000000" w:fill="375623"/>
            <w:vAlign w:val="center"/>
            <w:hideMark/>
          </w:tcPr>
          <w:p w14:paraId="069B3333" w14:textId="77777777" w:rsidR="00D156CD" w:rsidRPr="00D156CD" w:rsidRDefault="00D156CD" w:rsidP="00D156CD">
            <w:pPr>
              <w:spacing w:after="0" w:line="240" w:lineRule="auto"/>
              <w:jc w:val="center"/>
              <w:rPr>
                <w:rFonts w:ascii="Calibri" w:eastAsia="Times New Roman" w:hAnsi="Calibri" w:cs="Calibri"/>
                <w:b/>
                <w:bCs/>
                <w:color w:val="FFFFFF"/>
                <w:kern w:val="0"/>
                <w:sz w:val="20"/>
                <w:szCs w:val="20"/>
                <w:lang w:eastAsia="es-PE"/>
                <w14:ligatures w14:val="none"/>
              </w:rPr>
            </w:pPr>
            <w:r w:rsidRPr="00D156CD">
              <w:rPr>
                <w:rFonts w:ascii="Calibri" w:eastAsia="Times New Roman" w:hAnsi="Calibri" w:cs="Calibri"/>
                <w:b/>
                <w:bCs/>
                <w:color w:val="FFFFFF"/>
                <w:kern w:val="0"/>
                <w:sz w:val="20"/>
                <w:szCs w:val="20"/>
                <w:lang w:eastAsia="es-PE"/>
                <w14:ligatures w14:val="none"/>
              </w:rPr>
              <w:t>CIUDAD</w:t>
            </w:r>
          </w:p>
        </w:tc>
        <w:tc>
          <w:tcPr>
            <w:tcW w:w="5800" w:type="dxa"/>
            <w:tcBorders>
              <w:top w:val="nil"/>
              <w:left w:val="nil"/>
              <w:bottom w:val="nil"/>
              <w:right w:val="nil"/>
            </w:tcBorders>
            <w:shd w:val="clear" w:color="000000" w:fill="375623"/>
            <w:vAlign w:val="center"/>
            <w:hideMark/>
          </w:tcPr>
          <w:p w14:paraId="0B07D5F1" w14:textId="77777777" w:rsidR="00D156CD" w:rsidRPr="00D156CD" w:rsidRDefault="00D156CD" w:rsidP="00D156CD">
            <w:pPr>
              <w:spacing w:after="0" w:line="240" w:lineRule="auto"/>
              <w:jc w:val="center"/>
              <w:rPr>
                <w:rFonts w:ascii="Calibri" w:eastAsia="Times New Roman" w:hAnsi="Calibri" w:cs="Calibri"/>
                <w:b/>
                <w:bCs/>
                <w:color w:val="FFFFFF"/>
                <w:kern w:val="0"/>
                <w:sz w:val="20"/>
                <w:szCs w:val="20"/>
                <w:lang w:eastAsia="es-PE"/>
                <w14:ligatures w14:val="none"/>
              </w:rPr>
            </w:pPr>
            <w:r w:rsidRPr="00D156CD">
              <w:rPr>
                <w:rFonts w:ascii="Calibri" w:eastAsia="Times New Roman" w:hAnsi="Calibri" w:cs="Calibri"/>
                <w:b/>
                <w:bCs/>
                <w:color w:val="FFFFFF"/>
                <w:kern w:val="0"/>
                <w:sz w:val="20"/>
                <w:szCs w:val="20"/>
                <w:lang w:eastAsia="es-PE"/>
                <w14:ligatures w14:val="none"/>
              </w:rPr>
              <w:t>HOTELES</w:t>
            </w:r>
          </w:p>
        </w:tc>
      </w:tr>
      <w:tr w:rsidR="00D156CD" w:rsidRPr="00D156CD" w14:paraId="2314F9DE" w14:textId="77777777" w:rsidTr="00D156CD">
        <w:trPr>
          <w:trHeight w:val="288"/>
        </w:trPr>
        <w:tc>
          <w:tcPr>
            <w:tcW w:w="1500" w:type="dxa"/>
            <w:vMerge w:val="restart"/>
            <w:tcBorders>
              <w:top w:val="single" w:sz="4" w:space="0" w:color="A9D08E"/>
              <w:left w:val="single" w:sz="4" w:space="0" w:color="A9D08E"/>
              <w:bottom w:val="nil"/>
              <w:right w:val="single" w:sz="4" w:space="0" w:color="A9D08E"/>
            </w:tcBorders>
            <w:vAlign w:val="center"/>
            <w:hideMark/>
          </w:tcPr>
          <w:p w14:paraId="161D54E4" w14:textId="77777777" w:rsidR="00D156CD" w:rsidRPr="00D156CD" w:rsidRDefault="00D156CD" w:rsidP="00D156CD">
            <w:pPr>
              <w:spacing w:after="0" w:line="240" w:lineRule="auto"/>
              <w:rPr>
                <w:rFonts w:ascii="Calibri" w:eastAsia="Times New Roman" w:hAnsi="Calibri" w:cs="Calibri"/>
                <w:color w:val="002060"/>
                <w:kern w:val="0"/>
                <w:sz w:val="20"/>
                <w:szCs w:val="20"/>
                <w:lang w:eastAsia="es-PE"/>
                <w14:ligatures w14:val="none"/>
              </w:rPr>
            </w:pPr>
            <w:r w:rsidRPr="00D156CD">
              <w:rPr>
                <w:rFonts w:ascii="Calibri" w:eastAsia="Times New Roman" w:hAnsi="Calibri" w:cs="Calibri"/>
                <w:color w:val="002060"/>
                <w:kern w:val="0"/>
                <w:sz w:val="20"/>
                <w:szCs w:val="20"/>
                <w:lang w:eastAsia="es-PE"/>
                <w14:ligatures w14:val="none"/>
              </w:rPr>
              <w:t>Beijing</w:t>
            </w:r>
          </w:p>
        </w:tc>
        <w:tc>
          <w:tcPr>
            <w:tcW w:w="5800" w:type="dxa"/>
            <w:tcBorders>
              <w:top w:val="single" w:sz="4" w:space="0" w:color="A9D08E"/>
              <w:left w:val="nil"/>
              <w:bottom w:val="single" w:sz="4" w:space="0" w:color="A9D08E"/>
              <w:right w:val="single" w:sz="4" w:space="0" w:color="A9D08E"/>
            </w:tcBorders>
            <w:vAlign w:val="center"/>
            <w:hideMark/>
          </w:tcPr>
          <w:p w14:paraId="7E4E7615" w14:textId="77777777" w:rsidR="00D156CD" w:rsidRPr="00D156CD" w:rsidRDefault="00D156CD" w:rsidP="00D156CD">
            <w:pPr>
              <w:spacing w:after="0" w:line="240" w:lineRule="auto"/>
              <w:rPr>
                <w:rFonts w:ascii="Calibri" w:eastAsia="Times New Roman" w:hAnsi="Calibri" w:cs="Calibri"/>
                <w:color w:val="002060"/>
                <w:kern w:val="0"/>
                <w:sz w:val="20"/>
                <w:szCs w:val="20"/>
                <w:lang w:val="en-US" w:eastAsia="es-PE"/>
                <w14:ligatures w14:val="none"/>
              </w:rPr>
            </w:pPr>
            <w:r w:rsidRPr="00D156CD">
              <w:rPr>
                <w:rFonts w:ascii="Calibri" w:eastAsia="Times New Roman" w:hAnsi="Calibri" w:cs="Calibri"/>
                <w:color w:val="002060"/>
                <w:kern w:val="0"/>
                <w:sz w:val="20"/>
                <w:szCs w:val="20"/>
                <w:lang w:val="en-US" w:eastAsia="es-PE"/>
                <w14:ligatures w14:val="none"/>
              </w:rPr>
              <w:t>V-Continent Beijing Parkview Wuzhou 5*</w:t>
            </w:r>
          </w:p>
        </w:tc>
      </w:tr>
      <w:tr w:rsidR="00D156CD" w:rsidRPr="00D156CD" w14:paraId="3B0ADFB9" w14:textId="77777777" w:rsidTr="00D156CD">
        <w:trPr>
          <w:trHeight w:val="288"/>
        </w:trPr>
        <w:tc>
          <w:tcPr>
            <w:tcW w:w="1500" w:type="dxa"/>
            <w:vMerge/>
            <w:tcBorders>
              <w:top w:val="single" w:sz="4" w:space="0" w:color="A9D08E"/>
              <w:left w:val="single" w:sz="4" w:space="0" w:color="A9D08E"/>
              <w:bottom w:val="nil"/>
              <w:right w:val="single" w:sz="4" w:space="0" w:color="A9D08E"/>
            </w:tcBorders>
            <w:vAlign w:val="center"/>
            <w:hideMark/>
          </w:tcPr>
          <w:p w14:paraId="76C28566" w14:textId="77777777" w:rsidR="00D156CD" w:rsidRPr="00D156CD" w:rsidRDefault="00D156CD" w:rsidP="00D156CD">
            <w:pPr>
              <w:spacing w:after="0" w:line="240" w:lineRule="auto"/>
              <w:rPr>
                <w:rFonts w:ascii="Calibri" w:eastAsia="Times New Roman" w:hAnsi="Calibri" w:cs="Calibri"/>
                <w:color w:val="002060"/>
                <w:kern w:val="0"/>
                <w:sz w:val="20"/>
                <w:szCs w:val="20"/>
                <w:lang w:val="en-US" w:eastAsia="es-PE"/>
                <w14:ligatures w14:val="none"/>
              </w:rPr>
            </w:pPr>
          </w:p>
        </w:tc>
        <w:tc>
          <w:tcPr>
            <w:tcW w:w="5800" w:type="dxa"/>
            <w:tcBorders>
              <w:top w:val="nil"/>
              <w:left w:val="nil"/>
              <w:bottom w:val="single" w:sz="4" w:space="0" w:color="A9D08E"/>
              <w:right w:val="single" w:sz="4" w:space="0" w:color="A9D08E"/>
            </w:tcBorders>
            <w:vAlign w:val="center"/>
            <w:hideMark/>
          </w:tcPr>
          <w:p w14:paraId="1F848C66" w14:textId="77777777" w:rsidR="00D156CD" w:rsidRPr="00D156CD" w:rsidRDefault="00D156CD" w:rsidP="00D156CD">
            <w:pPr>
              <w:spacing w:after="0" w:line="240" w:lineRule="auto"/>
              <w:rPr>
                <w:rFonts w:ascii="Calibri" w:eastAsia="Times New Roman" w:hAnsi="Calibri" w:cs="Calibri"/>
                <w:color w:val="002060"/>
                <w:kern w:val="0"/>
                <w:sz w:val="20"/>
                <w:szCs w:val="20"/>
                <w:lang w:eastAsia="es-PE"/>
                <w14:ligatures w14:val="none"/>
              </w:rPr>
            </w:pPr>
            <w:r w:rsidRPr="00D156CD">
              <w:rPr>
                <w:rFonts w:ascii="Calibri" w:eastAsia="Times New Roman" w:hAnsi="Calibri" w:cs="Calibri"/>
                <w:color w:val="002060"/>
                <w:kern w:val="0"/>
                <w:sz w:val="20"/>
                <w:szCs w:val="20"/>
                <w:lang w:eastAsia="es-PE"/>
                <w14:ligatures w14:val="none"/>
              </w:rPr>
              <w:t>Celebrity International Grand Hotel 5*</w:t>
            </w:r>
          </w:p>
        </w:tc>
      </w:tr>
      <w:tr w:rsidR="00D156CD" w:rsidRPr="00D156CD" w14:paraId="0B43C9BA" w14:textId="77777777" w:rsidTr="00D156CD">
        <w:trPr>
          <w:trHeight w:val="288"/>
        </w:trPr>
        <w:tc>
          <w:tcPr>
            <w:tcW w:w="1500" w:type="dxa"/>
            <w:tcBorders>
              <w:top w:val="single" w:sz="4" w:space="0" w:color="A9D08E"/>
              <w:left w:val="single" w:sz="4" w:space="0" w:color="A9D08E"/>
              <w:bottom w:val="nil"/>
              <w:right w:val="single" w:sz="4" w:space="0" w:color="A9D08E"/>
            </w:tcBorders>
            <w:shd w:val="clear" w:color="000000" w:fill="FFFFFF"/>
            <w:noWrap/>
            <w:vAlign w:val="center"/>
            <w:hideMark/>
          </w:tcPr>
          <w:p w14:paraId="2B359EAA" w14:textId="77777777" w:rsidR="00D156CD" w:rsidRPr="00D156CD" w:rsidRDefault="00D156CD" w:rsidP="00D156CD">
            <w:pPr>
              <w:spacing w:after="0" w:line="240" w:lineRule="auto"/>
              <w:rPr>
                <w:rFonts w:ascii="Calibri" w:eastAsia="Times New Roman" w:hAnsi="Calibri" w:cs="Calibri"/>
                <w:color w:val="002060"/>
                <w:kern w:val="0"/>
                <w:sz w:val="20"/>
                <w:szCs w:val="20"/>
                <w:lang w:eastAsia="es-PE"/>
                <w14:ligatures w14:val="none"/>
              </w:rPr>
            </w:pPr>
            <w:r w:rsidRPr="00D156CD">
              <w:rPr>
                <w:rFonts w:ascii="Calibri" w:eastAsia="Times New Roman" w:hAnsi="Calibri" w:cs="Calibri"/>
                <w:color w:val="002060"/>
                <w:kern w:val="0"/>
                <w:sz w:val="20"/>
                <w:szCs w:val="20"/>
                <w:lang w:eastAsia="es-PE"/>
                <w14:ligatures w14:val="none"/>
              </w:rPr>
              <w:t>Xi’an</w:t>
            </w:r>
          </w:p>
        </w:tc>
        <w:tc>
          <w:tcPr>
            <w:tcW w:w="5800" w:type="dxa"/>
            <w:tcBorders>
              <w:top w:val="nil"/>
              <w:left w:val="nil"/>
              <w:bottom w:val="single" w:sz="4" w:space="0" w:color="A9D08E"/>
              <w:right w:val="single" w:sz="4" w:space="0" w:color="A9D08E"/>
            </w:tcBorders>
            <w:shd w:val="clear" w:color="000000" w:fill="FFFFFF"/>
            <w:noWrap/>
            <w:vAlign w:val="bottom"/>
            <w:hideMark/>
          </w:tcPr>
          <w:p w14:paraId="4314AD29" w14:textId="77777777" w:rsidR="00D156CD" w:rsidRPr="00D156CD" w:rsidRDefault="00D156CD" w:rsidP="00D156CD">
            <w:pPr>
              <w:spacing w:after="0" w:line="240" w:lineRule="auto"/>
              <w:rPr>
                <w:rFonts w:ascii="Calibri" w:eastAsia="Times New Roman" w:hAnsi="Calibri" w:cs="Calibri"/>
                <w:color w:val="002060"/>
                <w:kern w:val="0"/>
                <w:sz w:val="20"/>
                <w:szCs w:val="20"/>
                <w:lang w:val="en-US" w:eastAsia="es-PE"/>
                <w14:ligatures w14:val="none"/>
              </w:rPr>
            </w:pPr>
            <w:r w:rsidRPr="00D156CD">
              <w:rPr>
                <w:rFonts w:ascii="Calibri" w:eastAsia="Times New Roman" w:hAnsi="Calibri" w:cs="Calibri"/>
                <w:color w:val="002060"/>
                <w:kern w:val="0"/>
                <w:sz w:val="20"/>
                <w:szCs w:val="20"/>
                <w:lang w:val="en-US" w:eastAsia="es-PE"/>
                <w14:ligatures w14:val="none"/>
              </w:rPr>
              <w:t xml:space="preserve">Golden Flower Hotel - </w:t>
            </w:r>
            <w:proofErr w:type="spellStart"/>
            <w:r w:rsidRPr="00D156CD">
              <w:rPr>
                <w:rFonts w:ascii="Calibri" w:eastAsia="Times New Roman" w:hAnsi="Calibri" w:cs="Calibri"/>
                <w:color w:val="002060"/>
                <w:kern w:val="0"/>
                <w:sz w:val="20"/>
                <w:szCs w:val="20"/>
                <w:lang w:val="en-US" w:eastAsia="es-PE"/>
                <w14:ligatures w14:val="none"/>
              </w:rPr>
              <w:t>equilante</w:t>
            </w:r>
            <w:proofErr w:type="spellEnd"/>
            <w:r w:rsidRPr="00D156CD">
              <w:rPr>
                <w:rFonts w:ascii="Calibri" w:eastAsia="Times New Roman" w:hAnsi="Calibri" w:cs="Calibri"/>
                <w:color w:val="002060"/>
                <w:kern w:val="0"/>
                <w:sz w:val="20"/>
                <w:szCs w:val="20"/>
                <w:lang w:val="en-US" w:eastAsia="es-PE"/>
                <w14:ligatures w14:val="none"/>
              </w:rPr>
              <w:t xml:space="preserve"> a 5*</w:t>
            </w:r>
          </w:p>
        </w:tc>
      </w:tr>
      <w:tr w:rsidR="00D156CD" w:rsidRPr="00D156CD" w14:paraId="4640BC5B" w14:textId="77777777" w:rsidTr="00D156CD">
        <w:trPr>
          <w:trHeight w:val="288"/>
        </w:trPr>
        <w:tc>
          <w:tcPr>
            <w:tcW w:w="1500" w:type="dxa"/>
            <w:vMerge w:val="restart"/>
            <w:tcBorders>
              <w:top w:val="single" w:sz="4" w:space="0" w:color="A9D08E"/>
              <w:left w:val="single" w:sz="4" w:space="0" w:color="A9D08E"/>
              <w:bottom w:val="single" w:sz="4" w:space="0" w:color="A9D08E"/>
              <w:right w:val="single" w:sz="4" w:space="0" w:color="A9D08E"/>
            </w:tcBorders>
            <w:shd w:val="clear" w:color="000000" w:fill="FFFFFF"/>
            <w:noWrap/>
            <w:vAlign w:val="center"/>
            <w:hideMark/>
          </w:tcPr>
          <w:p w14:paraId="429E9127" w14:textId="77777777" w:rsidR="00D156CD" w:rsidRPr="00D156CD" w:rsidRDefault="00D156CD" w:rsidP="00D156CD">
            <w:pPr>
              <w:spacing w:after="0" w:line="240" w:lineRule="auto"/>
              <w:rPr>
                <w:rFonts w:ascii="Calibri" w:eastAsia="Times New Roman" w:hAnsi="Calibri" w:cs="Calibri"/>
                <w:color w:val="002060"/>
                <w:kern w:val="0"/>
                <w:sz w:val="20"/>
                <w:szCs w:val="20"/>
                <w:lang w:eastAsia="es-PE"/>
                <w14:ligatures w14:val="none"/>
              </w:rPr>
            </w:pPr>
            <w:proofErr w:type="spellStart"/>
            <w:r w:rsidRPr="00D156CD">
              <w:rPr>
                <w:rFonts w:ascii="Calibri" w:eastAsia="Times New Roman" w:hAnsi="Calibri" w:cs="Calibri"/>
                <w:color w:val="002060"/>
                <w:kern w:val="0"/>
                <w:sz w:val="20"/>
                <w:szCs w:val="20"/>
                <w:lang w:eastAsia="es-PE"/>
                <w14:ligatures w14:val="none"/>
              </w:rPr>
              <w:t>Shanghai</w:t>
            </w:r>
            <w:proofErr w:type="spellEnd"/>
          </w:p>
        </w:tc>
        <w:tc>
          <w:tcPr>
            <w:tcW w:w="5800" w:type="dxa"/>
            <w:tcBorders>
              <w:top w:val="nil"/>
              <w:left w:val="nil"/>
              <w:bottom w:val="single" w:sz="4" w:space="0" w:color="A9D08E"/>
              <w:right w:val="single" w:sz="4" w:space="0" w:color="A9D08E"/>
            </w:tcBorders>
            <w:shd w:val="clear" w:color="000000" w:fill="FFFFFF"/>
            <w:noWrap/>
            <w:vAlign w:val="bottom"/>
            <w:hideMark/>
          </w:tcPr>
          <w:p w14:paraId="583361EE" w14:textId="77777777" w:rsidR="00D156CD" w:rsidRPr="00D156CD" w:rsidRDefault="00D156CD" w:rsidP="00D156CD">
            <w:pPr>
              <w:spacing w:after="0" w:line="240" w:lineRule="auto"/>
              <w:rPr>
                <w:rFonts w:ascii="Calibri" w:eastAsia="Times New Roman" w:hAnsi="Calibri" w:cs="Calibri"/>
                <w:color w:val="002060"/>
                <w:kern w:val="0"/>
                <w:sz w:val="20"/>
                <w:szCs w:val="20"/>
                <w:lang w:val="en-US" w:eastAsia="es-PE"/>
                <w14:ligatures w14:val="none"/>
              </w:rPr>
            </w:pPr>
            <w:r w:rsidRPr="00D156CD">
              <w:rPr>
                <w:rFonts w:ascii="Calibri" w:eastAsia="Times New Roman" w:hAnsi="Calibri" w:cs="Calibri"/>
                <w:color w:val="002060"/>
                <w:kern w:val="0"/>
                <w:sz w:val="20"/>
                <w:szCs w:val="20"/>
                <w:lang w:val="en-US" w:eastAsia="es-PE"/>
                <w14:ligatures w14:val="none"/>
              </w:rPr>
              <w:t>Shanghai Hongqiao-Handwritten Collection by Accor 5*</w:t>
            </w:r>
          </w:p>
        </w:tc>
      </w:tr>
      <w:tr w:rsidR="00D156CD" w:rsidRPr="00D156CD" w14:paraId="613F7CB8" w14:textId="77777777" w:rsidTr="00D156CD">
        <w:trPr>
          <w:trHeight w:val="288"/>
        </w:trPr>
        <w:tc>
          <w:tcPr>
            <w:tcW w:w="1500" w:type="dxa"/>
            <w:vMerge/>
            <w:tcBorders>
              <w:top w:val="single" w:sz="4" w:space="0" w:color="A9D08E"/>
              <w:left w:val="single" w:sz="4" w:space="0" w:color="A9D08E"/>
              <w:bottom w:val="single" w:sz="4" w:space="0" w:color="A9D08E"/>
              <w:right w:val="single" w:sz="4" w:space="0" w:color="A9D08E"/>
            </w:tcBorders>
            <w:vAlign w:val="center"/>
            <w:hideMark/>
          </w:tcPr>
          <w:p w14:paraId="3C86C12E" w14:textId="77777777" w:rsidR="00D156CD" w:rsidRPr="00D156CD" w:rsidRDefault="00D156CD" w:rsidP="00D156CD">
            <w:pPr>
              <w:spacing w:after="0" w:line="240" w:lineRule="auto"/>
              <w:rPr>
                <w:rFonts w:ascii="Calibri" w:eastAsia="Times New Roman" w:hAnsi="Calibri" w:cs="Calibri"/>
                <w:color w:val="002060"/>
                <w:kern w:val="0"/>
                <w:sz w:val="20"/>
                <w:szCs w:val="20"/>
                <w:lang w:val="en-US" w:eastAsia="es-PE"/>
                <w14:ligatures w14:val="none"/>
              </w:rPr>
            </w:pPr>
          </w:p>
        </w:tc>
        <w:tc>
          <w:tcPr>
            <w:tcW w:w="5800" w:type="dxa"/>
            <w:tcBorders>
              <w:top w:val="nil"/>
              <w:left w:val="nil"/>
              <w:bottom w:val="single" w:sz="4" w:space="0" w:color="A9D08E"/>
              <w:right w:val="single" w:sz="4" w:space="0" w:color="A9D08E"/>
            </w:tcBorders>
            <w:shd w:val="clear" w:color="000000" w:fill="FFFFFF"/>
            <w:noWrap/>
            <w:vAlign w:val="bottom"/>
            <w:hideMark/>
          </w:tcPr>
          <w:p w14:paraId="18ADDE8D" w14:textId="77777777" w:rsidR="00D156CD" w:rsidRPr="00D156CD" w:rsidRDefault="00D156CD" w:rsidP="00D156CD">
            <w:pPr>
              <w:spacing w:after="0" w:line="240" w:lineRule="auto"/>
              <w:rPr>
                <w:rFonts w:ascii="Calibri" w:eastAsia="Times New Roman" w:hAnsi="Calibri" w:cs="Calibri"/>
                <w:color w:val="002060"/>
                <w:kern w:val="0"/>
                <w:sz w:val="20"/>
                <w:szCs w:val="20"/>
                <w:lang w:val="en-US" w:eastAsia="es-PE"/>
                <w14:ligatures w14:val="none"/>
              </w:rPr>
            </w:pPr>
            <w:r w:rsidRPr="00D156CD">
              <w:rPr>
                <w:rFonts w:ascii="Calibri" w:eastAsia="Times New Roman" w:hAnsi="Calibri" w:cs="Calibri"/>
                <w:color w:val="002060"/>
                <w:kern w:val="0"/>
                <w:sz w:val="20"/>
                <w:szCs w:val="20"/>
                <w:lang w:val="en-US" w:eastAsia="es-PE"/>
                <w14:ligatures w14:val="none"/>
              </w:rPr>
              <w:t>Grand Mercure Shanghai Hongqiao -</w:t>
            </w:r>
            <w:proofErr w:type="spellStart"/>
            <w:r w:rsidRPr="00D156CD">
              <w:rPr>
                <w:rFonts w:ascii="Calibri" w:eastAsia="Times New Roman" w:hAnsi="Calibri" w:cs="Calibri"/>
                <w:color w:val="002060"/>
                <w:kern w:val="0"/>
                <w:sz w:val="20"/>
                <w:szCs w:val="20"/>
                <w:lang w:val="en-US" w:eastAsia="es-PE"/>
                <w14:ligatures w14:val="none"/>
              </w:rPr>
              <w:t>equivalente</w:t>
            </w:r>
            <w:proofErr w:type="spellEnd"/>
            <w:r w:rsidRPr="00D156CD">
              <w:rPr>
                <w:rFonts w:ascii="Calibri" w:eastAsia="Times New Roman" w:hAnsi="Calibri" w:cs="Calibri"/>
                <w:color w:val="002060"/>
                <w:kern w:val="0"/>
                <w:sz w:val="20"/>
                <w:szCs w:val="20"/>
                <w:lang w:val="en-US" w:eastAsia="es-PE"/>
                <w14:ligatures w14:val="none"/>
              </w:rPr>
              <w:t xml:space="preserve"> a 5*</w:t>
            </w:r>
          </w:p>
        </w:tc>
      </w:tr>
      <w:tr w:rsidR="00D156CD" w:rsidRPr="00D156CD" w14:paraId="32DBEE92" w14:textId="77777777" w:rsidTr="00D156CD">
        <w:trPr>
          <w:trHeight w:val="288"/>
        </w:trPr>
        <w:tc>
          <w:tcPr>
            <w:tcW w:w="1500" w:type="dxa"/>
            <w:vMerge w:val="restart"/>
            <w:tcBorders>
              <w:top w:val="nil"/>
              <w:left w:val="single" w:sz="4" w:space="0" w:color="A9D08E"/>
              <w:bottom w:val="single" w:sz="4" w:space="0" w:color="A9D08E"/>
              <w:right w:val="single" w:sz="4" w:space="0" w:color="A9D08E"/>
            </w:tcBorders>
            <w:shd w:val="clear" w:color="000000" w:fill="FFFFFF"/>
            <w:noWrap/>
            <w:vAlign w:val="center"/>
            <w:hideMark/>
          </w:tcPr>
          <w:p w14:paraId="5BA09335" w14:textId="77777777" w:rsidR="00D156CD" w:rsidRPr="00D156CD" w:rsidRDefault="00D156CD" w:rsidP="00D156CD">
            <w:pPr>
              <w:spacing w:after="0" w:line="240" w:lineRule="auto"/>
              <w:rPr>
                <w:rFonts w:ascii="Calibri" w:eastAsia="Times New Roman" w:hAnsi="Calibri" w:cs="Calibri"/>
                <w:color w:val="002060"/>
                <w:kern w:val="0"/>
                <w:sz w:val="20"/>
                <w:szCs w:val="20"/>
                <w:lang w:eastAsia="es-PE"/>
                <w14:ligatures w14:val="none"/>
              </w:rPr>
            </w:pPr>
            <w:r w:rsidRPr="00D156CD">
              <w:rPr>
                <w:rFonts w:ascii="Calibri" w:eastAsia="Times New Roman" w:hAnsi="Calibri" w:cs="Calibri"/>
                <w:color w:val="002060"/>
                <w:kern w:val="0"/>
                <w:sz w:val="20"/>
                <w:szCs w:val="20"/>
                <w:lang w:eastAsia="es-PE"/>
                <w14:ligatures w14:val="none"/>
              </w:rPr>
              <w:t>Giulin</w:t>
            </w:r>
          </w:p>
        </w:tc>
        <w:tc>
          <w:tcPr>
            <w:tcW w:w="5800" w:type="dxa"/>
            <w:tcBorders>
              <w:top w:val="nil"/>
              <w:left w:val="nil"/>
              <w:bottom w:val="nil"/>
              <w:right w:val="nil"/>
            </w:tcBorders>
            <w:shd w:val="clear" w:color="000000" w:fill="FFFFFF"/>
            <w:noWrap/>
            <w:vAlign w:val="bottom"/>
            <w:hideMark/>
          </w:tcPr>
          <w:p w14:paraId="3A3C3577" w14:textId="77777777" w:rsidR="00D156CD" w:rsidRPr="00D156CD" w:rsidRDefault="00D156CD" w:rsidP="00D156CD">
            <w:pPr>
              <w:spacing w:after="0" w:line="240" w:lineRule="auto"/>
              <w:rPr>
                <w:rFonts w:ascii="Calibri" w:eastAsia="Times New Roman" w:hAnsi="Calibri" w:cs="Calibri"/>
                <w:color w:val="002060"/>
                <w:kern w:val="0"/>
                <w:lang w:eastAsia="es-PE"/>
                <w14:ligatures w14:val="none"/>
              </w:rPr>
            </w:pPr>
            <w:proofErr w:type="spellStart"/>
            <w:r w:rsidRPr="00D156CD">
              <w:rPr>
                <w:rFonts w:ascii="Calibri" w:eastAsia="Times New Roman" w:hAnsi="Calibri" w:cs="Calibri"/>
                <w:color w:val="002060"/>
                <w:kern w:val="0"/>
                <w:lang w:eastAsia="es-PE"/>
                <w14:ligatures w14:val="none"/>
              </w:rPr>
              <w:t>Lijiang</w:t>
            </w:r>
            <w:proofErr w:type="spellEnd"/>
            <w:r w:rsidRPr="00D156CD">
              <w:rPr>
                <w:rFonts w:ascii="Calibri" w:eastAsia="Times New Roman" w:hAnsi="Calibri" w:cs="Calibri"/>
                <w:color w:val="002060"/>
                <w:kern w:val="0"/>
                <w:lang w:eastAsia="es-PE"/>
                <w14:ligatures w14:val="none"/>
              </w:rPr>
              <w:t xml:space="preserve"> Waterfall 5*</w:t>
            </w:r>
          </w:p>
        </w:tc>
      </w:tr>
      <w:tr w:rsidR="00D156CD" w:rsidRPr="00D156CD" w14:paraId="1CE6B7E6" w14:textId="77777777" w:rsidTr="00D156CD">
        <w:trPr>
          <w:trHeight w:val="288"/>
        </w:trPr>
        <w:tc>
          <w:tcPr>
            <w:tcW w:w="1500" w:type="dxa"/>
            <w:vMerge/>
            <w:tcBorders>
              <w:top w:val="nil"/>
              <w:left w:val="single" w:sz="4" w:space="0" w:color="A9D08E"/>
              <w:bottom w:val="single" w:sz="4" w:space="0" w:color="A9D08E"/>
              <w:right w:val="single" w:sz="4" w:space="0" w:color="A9D08E"/>
            </w:tcBorders>
            <w:vAlign w:val="center"/>
            <w:hideMark/>
          </w:tcPr>
          <w:p w14:paraId="3A5C36CC" w14:textId="77777777" w:rsidR="00D156CD" w:rsidRPr="00D156CD" w:rsidRDefault="00D156CD" w:rsidP="00D156CD">
            <w:pPr>
              <w:spacing w:after="0" w:line="240" w:lineRule="auto"/>
              <w:rPr>
                <w:rFonts w:ascii="Calibri" w:eastAsia="Times New Roman" w:hAnsi="Calibri" w:cs="Calibri"/>
                <w:color w:val="002060"/>
                <w:kern w:val="0"/>
                <w:sz w:val="20"/>
                <w:szCs w:val="20"/>
                <w:lang w:eastAsia="es-PE"/>
                <w14:ligatures w14:val="none"/>
              </w:rPr>
            </w:pPr>
          </w:p>
        </w:tc>
        <w:tc>
          <w:tcPr>
            <w:tcW w:w="5800" w:type="dxa"/>
            <w:tcBorders>
              <w:top w:val="single" w:sz="4" w:space="0" w:color="A9D08E"/>
              <w:left w:val="nil"/>
              <w:bottom w:val="single" w:sz="4" w:space="0" w:color="A9D08E"/>
              <w:right w:val="single" w:sz="4" w:space="0" w:color="A9D08E"/>
            </w:tcBorders>
            <w:shd w:val="clear" w:color="000000" w:fill="FFFFFF"/>
            <w:noWrap/>
            <w:vAlign w:val="bottom"/>
            <w:hideMark/>
          </w:tcPr>
          <w:p w14:paraId="7EAF0F31" w14:textId="77777777" w:rsidR="00D156CD" w:rsidRPr="00D156CD" w:rsidRDefault="00D156CD" w:rsidP="00D156CD">
            <w:pPr>
              <w:spacing w:after="0" w:line="240" w:lineRule="auto"/>
              <w:rPr>
                <w:rFonts w:ascii="Calibri" w:eastAsia="Times New Roman" w:hAnsi="Calibri" w:cs="Calibri"/>
                <w:color w:val="002060"/>
                <w:kern w:val="0"/>
                <w:lang w:eastAsia="es-PE"/>
                <w14:ligatures w14:val="none"/>
              </w:rPr>
            </w:pPr>
            <w:r w:rsidRPr="00D156CD">
              <w:rPr>
                <w:rFonts w:ascii="Calibri" w:eastAsia="Times New Roman" w:hAnsi="Calibri" w:cs="Calibri"/>
                <w:color w:val="002060"/>
                <w:kern w:val="0"/>
                <w:lang w:eastAsia="es-PE"/>
                <w14:ligatures w14:val="none"/>
              </w:rPr>
              <w:t>Sheraton 5*</w:t>
            </w:r>
          </w:p>
        </w:tc>
      </w:tr>
    </w:tbl>
    <w:p w14:paraId="075BE42D" w14:textId="77777777" w:rsidR="00E2372A" w:rsidRDefault="00E2372A" w:rsidP="00B4779B">
      <w:pPr>
        <w:pStyle w:val="Sinespaciado"/>
        <w:rPr>
          <w:b/>
          <w:bCs/>
          <w:color w:val="002060"/>
          <w:u w:val="single"/>
        </w:rPr>
      </w:pPr>
    </w:p>
    <w:p w14:paraId="0C3ABB52" w14:textId="77777777" w:rsidR="00E2372A" w:rsidRDefault="00E2372A" w:rsidP="00B4779B">
      <w:pPr>
        <w:pStyle w:val="Sinespaciado"/>
        <w:rPr>
          <w:b/>
          <w:bCs/>
          <w:color w:val="002060"/>
          <w:u w:val="single"/>
        </w:rPr>
      </w:pPr>
    </w:p>
    <w:p w14:paraId="23296836" w14:textId="6B4D36C3" w:rsidR="00B4779B" w:rsidRPr="00A40EF0" w:rsidRDefault="00B4779B" w:rsidP="00B4779B">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068F9438" w14:textId="77777777" w:rsidR="00B4779B" w:rsidRPr="001132C6" w:rsidRDefault="00B4779B">
      <w:pPr>
        <w:pStyle w:val="Sinespaciado"/>
        <w:numPr>
          <w:ilvl w:val="0"/>
          <w:numId w:val="5"/>
        </w:numPr>
        <w:rPr>
          <w:color w:val="002060"/>
          <w:sz w:val="20"/>
          <w:szCs w:val="20"/>
          <w:lang w:val="en-US"/>
        </w:rPr>
      </w:pPr>
      <w:hyperlink r:id="rId11" w:history="1">
        <w:r w:rsidRPr="00D27FBE">
          <w:rPr>
            <w:rStyle w:val="Hipervnculo"/>
            <w:sz w:val="20"/>
            <w:szCs w:val="20"/>
            <w:lang w:val="en-US"/>
          </w:rPr>
          <w:t xml:space="preserve">National </w:t>
        </w:r>
        <w:proofErr w:type="spellStart"/>
        <w:r w:rsidRPr="00D27FBE">
          <w:rPr>
            <w:rStyle w:val="Hipervnculo"/>
            <w:sz w:val="20"/>
            <w:szCs w:val="20"/>
            <w:lang w:val="en-US"/>
          </w:rPr>
          <w:t>Inmigration</w:t>
        </w:r>
        <w:proofErr w:type="spellEnd"/>
        <w:r w:rsidRPr="00D27FBE">
          <w:rPr>
            <w:rStyle w:val="Hipervnculo"/>
            <w:sz w:val="20"/>
            <w:szCs w:val="20"/>
            <w:lang w:val="en-US"/>
          </w:rPr>
          <w:t xml:space="preserve"> Administration </w:t>
        </w:r>
        <w:proofErr w:type="spellStart"/>
        <w:r w:rsidRPr="00D27FBE">
          <w:rPr>
            <w:rStyle w:val="Hipervnculo"/>
            <w:sz w:val="20"/>
            <w:szCs w:val="20"/>
            <w:lang w:val="en-US"/>
          </w:rPr>
          <w:t>Goverment</w:t>
        </w:r>
        <w:proofErr w:type="spellEnd"/>
        <w:r w:rsidRPr="00D27FBE">
          <w:rPr>
            <w:rStyle w:val="Hipervnculo"/>
            <w:sz w:val="20"/>
            <w:szCs w:val="20"/>
            <w:lang w:val="en-US"/>
          </w:rPr>
          <w:t xml:space="preserve"> Service </w:t>
        </w:r>
        <w:proofErr w:type="spellStart"/>
        <w:r w:rsidRPr="00D27FBE">
          <w:rPr>
            <w:rStyle w:val="Hipervnculo"/>
            <w:sz w:val="20"/>
            <w:szCs w:val="20"/>
            <w:lang w:val="en-US"/>
          </w:rPr>
          <w:t>Plataform</w:t>
        </w:r>
        <w:proofErr w:type="spellEnd"/>
      </w:hyperlink>
    </w:p>
    <w:p w14:paraId="4D35EF73" w14:textId="77777777" w:rsidR="00B4779B" w:rsidRPr="001132C6" w:rsidRDefault="00B4779B" w:rsidP="00B4779B">
      <w:pPr>
        <w:pStyle w:val="Sinespaciado"/>
        <w:rPr>
          <w:color w:val="002060"/>
          <w:sz w:val="20"/>
          <w:szCs w:val="20"/>
          <w:lang w:val="en-US"/>
        </w:rPr>
      </w:pPr>
    </w:p>
    <w:p w14:paraId="205F704C" w14:textId="77777777" w:rsidR="00C83E16" w:rsidRPr="003C5E9E" w:rsidRDefault="00C83E16" w:rsidP="00C83E16">
      <w:pPr>
        <w:pStyle w:val="Sinespaciado"/>
        <w:ind w:left="360"/>
        <w:jc w:val="center"/>
        <w:rPr>
          <w:color w:val="002060"/>
          <w:sz w:val="24"/>
          <w:szCs w:val="24"/>
        </w:rPr>
      </w:pPr>
      <w:r w:rsidRPr="003C5E9E">
        <w:rPr>
          <w:color w:val="002060"/>
          <w:sz w:val="24"/>
          <w:szCs w:val="24"/>
        </w:rPr>
        <w:t>INFORMACIÓN EXCLUSIVA PARA AGENCIA DE VIAJES</w:t>
      </w:r>
    </w:p>
    <w:p w14:paraId="0863D0D4" w14:textId="77777777" w:rsidR="00C83E16" w:rsidRDefault="00C83E16" w:rsidP="00C83E16">
      <w:pPr>
        <w:pStyle w:val="Sinespaciado"/>
        <w:ind w:left="360"/>
        <w:rPr>
          <w:b/>
          <w:bCs/>
          <w:color w:val="002060"/>
          <w:u w:val="single"/>
        </w:rPr>
      </w:pPr>
    </w:p>
    <w:p w14:paraId="784F17D9" w14:textId="77777777" w:rsidR="00C83E16" w:rsidRPr="00A40EF0" w:rsidRDefault="00C83E16" w:rsidP="00C83E16">
      <w:pPr>
        <w:pStyle w:val="Sinespaciado"/>
        <w:rPr>
          <w:b/>
          <w:bCs/>
          <w:color w:val="002060"/>
          <w:u w:val="single"/>
        </w:rPr>
      </w:pPr>
      <w:r w:rsidRPr="00A40EF0">
        <w:rPr>
          <w:b/>
          <w:bCs/>
          <w:color w:val="002060"/>
          <w:u w:val="single"/>
        </w:rPr>
        <w:t xml:space="preserve">CONDICIONES COMERCIALES: </w:t>
      </w:r>
    </w:p>
    <w:p w14:paraId="0D52E0F0" w14:textId="77777777" w:rsidR="00C83E16" w:rsidRPr="008B211B" w:rsidRDefault="00C83E16">
      <w:pPr>
        <w:pStyle w:val="Sinespaciado"/>
        <w:numPr>
          <w:ilvl w:val="0"/>
          <w:numId w:val="4"/>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3F8C0977" w14:textId="77777777" w:rsidR="00C83E16" w:rsidRPr="008B211B" w:rsidRDefault="00C83E16">
      <w:pPr>
        <w:pStyle w:val="Sinespaciado"/>
        <w:numPr>
          <w:ilvl w:val="0"/>
          <w:numId w:val="4"/>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7A53EF7F" w14:textId="77777777" w:rsidR="00C83E16" w:rsidRPr="008B211B" w:rsidRDefault="00C83E16" w:rsidP="00C83E16">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0117D01B" w14:textId="77777777" w:rsidR="00C83E16" w:rsidRPr="008B211B" w:rsidRDefault="00C83E16" w:rsidP="00C83E16">
      <w:pPr>
        <w:pStyle w:val="Sinespaciado"/>
        <w:rPr>
          <w:b/>
          <w:bCs/>
          <w:color w:val="002060"/>
          <w:sz w:val="20"/>
          <w:szCs w:val="20"/>
          <w:u w:val="single"/>
        </w:rPr>
      </w:pPr>
    </w:p>
    <w:p w14:paraId="43A65D7F" w14:textId="77777777" w:rsidR="00D156CD" w:rsidRDefault="00D156CD" w:rsidP="00C83E16">
      <w:pPr>
        <w:pStyle w:val="Sinespaciado"/>
        <w:rPr>
          <w:b/>
          <w:bCs/>
          <w:color w:val="002060"/>
          <w:u w:val="single"/>
        </w:rPr>
      </w:pPr>
    </w:p>
    <w:p w14:paraId="04020FAB" w14:textId="77777777" w:rsidR="00D156CD" w:rsidRDefault="00D156CD" w:rsidP="00C83E16">
      <w:pPr>
        <w:pStyle w:val="Sinespaciado"/>
        <w:rPr>
          <w:b/>
          <w:bCs/>
          <w:color w:val="002060"/>
          <w:u w:val="single"/>
        </w:rPr>
      </w:pPr>
    </w:p>
    <w:p w14:paraId="05B65A60" w14:textId="77777777" w:rsidR="00D156CD" w:rsidRDefault="00D156CD" w:rsidP="00C83E16">
      <w:pPr>
        <w:pStyle w:val="Sinespaciado"/>
        <w:rPr>
          <w:b/>
          <w:bCs/>
          <w:color w:val="002060"/>
          <w:u w:val="single"/>
        </w:rPr>
      </w:pPr>
    </w:p>
    <w:p w14:paraId="3D946231" w14:textId="77777777" w:rsidR="00D156CD" w:rsidRDefault="00D156CD" w:rsidP="00C83E16">
      <w:pPr>
        <w:pStyle w:val="Sinespaciado"/>
        <w:rPr>
          <w:b/>
          <w:bCs/>
          <w:color w:val="002060"/>
          <w:u w:val="single"/>
        </w:rPr>
      </w:pPr>
    </w:p>
    <w:p w14:paraId="09973DC1" w14:textId="3FB5D40A" w:rsidR="00C83E16" w:rsidRPr="00A40EF0" w:rsidRDefault="00C83E16" w:rsidP="00C83E16">
      <w:pPr>
        <w:pStyle w:val="Sinespaciado"/>
        <w:rPr>
          <w:b/>
          <w:bCs/>
          <w:color w:val="002060"/>
        </w:rPr>
      </w:pPr>
      <w:r w:rsidRPr="00A40EF0">
        <w:rPr>
          <w:b/>
          <w:bCs/>
          <w:color w:val="002060"/>
          <w:u w:val="single"/>
        </w:rPr>
        <w:t>CONDICIONES GENERALES:</w:t>
      </w:r>
      <w:r w:rsidRPr="00A40EF0">
        <w:rPr>
          <w:b/>
          <w:bCs/>
          <w:color w:val="002060"/>
        </w:rPr>
        <w:t xml:space="preserve"> </w:t>
      </w:r>
    </w:p>
    <w:p w14:paraId="0A28D375"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B44F346"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7F35BCB9"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B960A21"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60F76D1"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A4E202C"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1234EF36"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3C99913"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3802390E"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853AF0B" w14:textId="77777777" w:rsidR="00C83E16" w:rsidRPr="008B211B" w:rsidRDefault="00C83E16">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4D6F147C" w14:textId="77777777" w:rsidR="00C83E16" w:rsidRPr="000425D0" w:rsidRDefault="00C83E16">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3971AA92" w14:textId="77777777" w:rsidR="00C83E16" w:rsidRDefault="00C83E16" w:rsidP="00C83E16">
      <w:pPr>
        <w:pStyle w:val="Sinespaciado"/>
        <w:rPr>
          <w:b/>
          <w:bCs/>
          <w:color w:val="002060"/>
          <w:sz w:val="20"/>
          <w:szCs w:val="20"/>
        </w:rPr>
      </w:pPr>
    </w:p>
    <w:p w14:paraId="58A96E7E" w14:textId="77777777" w:rsidR="00C83E16" w:rsidRPr="00B568AE" w:rsidRDefault="00C83E16" w:rsidP="00C83E16">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7700AE3D" w14:textId="77777777" w:rsidR="00C83E16" w:rsidRPr="00B568AE" w:rsidRDefault="00C83E16" w:rsidP="00C83E16">
      <w:pPr>
        <w:pStyle w:val="Sinespaciado"/>
        <w:jc w:val="center"/>
        <w:rPr>
          <w:b/>
          <w:bCs/>
          <w:color w:val="002060"/>
          <w:sz w:val="20"/>
          <w:szCs w:val="20"/>
        </w:rPr>
      </w:pPr>
    </w:p>
    <w:p w14:paraId="0D2A19B8" w14:textId="77777777" w:rsidR="00B4779B" w:rsidRPr="00B76821" w:rsidRDefault="00B4779B" w:rsidP="00C83E16">
      <w:pPr>
        <w:pStyle w:val="Sinespaciado"/>
        <w:rPr>
          <w:bCs/>
          <w:color w:val="002060"/>
          <w:sz w:val="24"/>
          <w:u w:val="single"/>
        </w:rPr>
      </w:pPr>
    </w:p>
    <w:sectPr w:rsidR="00B4779B" w:rsidRPr="00B76821"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177C7" w14:textId="77777777" w:rsidR="00554461" w:rsidRDefault="00554461" w:rsidP="007D5D95">
      <w:pPr>
        <w:spacing w:after="0" w:line="240" w:lineRule="auto"/>
      </w:pPr>
      <w:r>
        <w:separator/>
      </w:r>
    </w:p>
  </w:endnote>
  <w:endnote w:type="continuationSeparator" w:id="0">
    <w:p w14:paraId="22234A38" w14:textId="77777777" w:rsidR="00554461" w:rsidRDefault="00554461"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B97B7" w14:textId="77777777" w:rsidR="00554461" w:rsidRDefault="00554461" w:rsidP="007D5D95">
      <w:pPr>
        <w:spacing w:after="0" w:line="240" w:lineRule="auto"/>
      </w:pPr>
      <w:r>
        <w:separator/>
      </w:r>
    </w:p>
  </w:footnote>
  <w:footnote w:type="continuationSeparator" w:id="0">
    <w:p w14:paraId="608C89A5" w14:textId="77777777" w:rsidR="00554461" w:rsidRDefault="00554461"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2850F406" w:rsidR="00E22B3C" w:rsidRPr="00D419EF" w:rsidRDefault="004713AE" w:rsidP="007D5D95">
    <w:pPr>
      <w:pStyle w:val="Encabezado"/>
      <w:jc w:val="right"/>
      <w:rPr>
        <w:rFonts w:ascii="Montserrat" w:hAnsi="Montserrat"/>
        <w:i/>
        <w:iCs/>
        <w:color w:val="007536"/>
        <w:lang w:val="en-US"/>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D419EF">
      <w:rPr>
        <w:rFonts w:ascii="Montserrat" w:hAnsi="Montserrat"/>
        <w:i/>
        <w:iCs/>
        <w:color w:val="007536"/>
        <w:lang w:val="en-US"/>
      </w:rPr>
      <w:t xml:space="preserve"> </w:t>
    </w:r>
    <w:r w:rsidR="00D167D7" w:rsidRPr="00D419EF">
      <w:rPr>
        <w:rFonts w:ascii="Montserrat" w:hAnsi="Montserrat"/>
        <w:i/>
        <w:iCs/>
        <w:color w:val="007536"/>
        <w:lang w:val="en-US"/>
      </w:rPr>
      <w:t>BEIJING – XI’A</w:t>
    </w:r>
    <w:r w:rsidR="00281BFE" w:rsidRPr="00D419EF">
      <w:rPr>
        <w:rFonts w:ascii="Montserrat" w:hAnsi="Montserrat"/>
        <w:i/>
        <w:iCs/>
        <w:color w:val="007536"/>
        <w:lang w:val="en-US"/>
      </w:rPr>
      <w:t xml:space="preserve">N </w:t>
    </w:r>
    <w:r w:rsidR="00D419EF" w:rsidRPr="00D419EF">
      <w:rPr>
        <w:rFonts w:ascii="Montserrat" w:hAnsi="Montserrat"/>
        <w:i/>
        <w:iCs/>
        <w:color w:val="007536"/>
        <w:lang w:val="en-US"/>
      </w:rPr>
      <w:t>–</w:t>
    </w:r>
    <w:r w:rsidR="00281BFE" w:rsidRPr="00D419EF">
      <w:rPr>
        <w:rFonts w:ascii="Montserrat" w:hAnsi="Montserrat"/>
        <w:i/>
        <w:iCs/>
        <w:color w:val="007536"/>
        <w:lang w:val="en-US"/>
      </w:rPr>
      <w:t xml:space="preserve"> SHANGAI</w:t>
    </w:r>
    <w:r w:rsidR="00D419EF" w:rsidRPr="00D419EF">
      <w:rPr>
        <w:rFonts w:ascii="Montserrat" w:hAnsi="Montserrat"/>
        <w:i/>
        <w:iCs/>
        <w:color w:val="007536"/>
        <w:lang w:val="en-US"/>
      </w:rPr>
      <w:t xml:space="preserve"> - GU</w:t>
    </w:r>
    <w:r w:rsidR="00D419EF">
      <w:rPr>
        <w:rFonts w:ascii="Montserrat" w:hAnsi="Montserrat"/>
        <w:i/>
        <w:iCs/>
        <w:color w:val="007536"/>
        <w:lang w:val="en-US"/>
      </w:rPr>
      <w:t>ILIN</w:t>
    </w:r>
  </w:p>
  <w:p w14:paraId="4B52490A" w14:textId="77777777" w:rsidR="000A086B" w:rsidRPr="00322434" w:rsidRDefault="000A086B" w:rsidP="000A086B">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Pr>
        <w:rFonts w:ascii="Montserrat" w:hAnsi="Montserrat"/>
        <w:i/>
        <w:iCs/>
        <w:color w:val="7F7F7F" w:themeColor="text1" w:themeTint="80"/>
        <w:sz w:val="20"/>
        <w:szCs w:val="20"/>
      </w:rPr>
      <w:t>15/10</w:t>
    </w:r>
    <w:r w:rsidRPr="00322434">
      <w:rPr>
        <w:rFonts w:ascii="Montserrat" w:hAnsi="Montserrat"/>
        <w:i/>
        <w:iCs/>
        <w:color w:val="7F7F7F" w:themeColor="text1" w:themeTint="80"/>
        <w:sz w:val="20"/>
        <w:szCs w:val="20"/>
      </w:rPr>
      <w:t>/2026-ID</w:t>
    </w:r>
  </w:p>
  <w:p w14:paraId="554082E5" w14:textId="563C7007" w:rsidR="007D5D95" w:rsidRPr="00D419EF" w:rsidRDefault="007D5D95" w:rsidP="007D5D95">
    <w:pPr>
      <w:pStyle w:val="Encabezado"/>
      <w:jc w:val="right"/>
      <w:rPr>
        <w:rFonts w:ascii="Montserrat" w:hAnsi="Montserrat"/>
        <w:i/>
        <w:iCs/>
        <w:color w:val="7F7F7F" w:themeColor="text1" w:themeTint="80"/>
        <w:sz w:val="20"/>
        <w:szCs w:val="20"/>
        <w:lang w:val="en-US"/>
      </w:rPr>
    </w:pPr>
    <w:r w:rsidRPr="00D419EF">
      <w:rPr>
        <w:rFonts w:ascii="Montserrat" w:hAnsi="Montserrat"/>
        <w:i/>
        <w:iCs/>
        <w:color w:val="7F7F7F" w:themeColor="text1" w:themeTint="80"/>
        <w:sz w:val="20"/>
        <w:szCs w:val="20"/>
        <w:lang w:val="en-US"/>
      </w:rPr>
      <w:t>COD.</w:t>
    </w:r>
    <w:r w:rsidR="001E1F53" w:rsidRPr="00D419EF">
      <w:rPr>
        <w:rFonts w:ascii="Montserrat" w:hAnsi="Montserrat"/>
        <w:i/>
        <w:iCs/>
        <w:color w:val="7F7F7F" w:themeColor="text1" w:themeTint="80"/>
        <w:sz w:val="20"/>
        <w:szCs w:val="20"/>
        <w:lang w:val="en-US"/>
      </w:rPr>
      <w:t>CHINFANT</w:t>
    </w:r>
    <w:r w:rsidR="00F315CA" w:rsidRPr="00D419EF">
      <w:rPr>
        <w:rFonts w:ascii="Montserrat" w:hAnsi="Montserrat"/>
        <w:i/>
        <w:iCs/>
        <w:color w:val="7F7F7F" w:themeColor="text1" w:themeTint="80"/>
        <w:sz w:val="20"/>
        <w:szCs w:val="20"/>
        <w:lang w:val="en-US"/>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8106F54"/>
    <w:multiLevelType w:val="hybridMultilevel"/>
    <w:tmpl w:val="79AE9920"/>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B992B62"/>
    <w:multiLevelType w:val="hybridMultilevel"/>
    <w:tmpl w:val="24206AE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1D4C1831"/>
    <w:multiLevelType w:val="hybridMultilevel"/>
    <w:tmpl w:val="93CA29C0"/>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 w15:restartNumberingAfterBreak="0">
    <w:nsid w:val="257D660A"/>
    <w:multiLevelType w:val="hybridMultilevel"/>
    <w:tmpl w:val="D8C6D4CE"/>
    <w:lvl w:ilvl="0" w:tplc="56BCEF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D4861C4"/>
    <w:multiLevelType w:val="hybridMultilevel"/>
    <w:tmpl w:val="14F08C74"/>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3F530BED"/>
    <w:multiLevelType w:val="hybridMultilevel"/>
    <w:tmpl w:val="8A06A8F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42601E88"/>
    <w:multiLevelType w:val="hybridMultilevel"/>
    <w:tmpl w:val="F258B608"/>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15:restartNumberingAfterBreak="0">
    <w:nsid w:val="70E00C20"/>
    <w:multiLevelType w:val="hybridMultilevel"/>
    <w:tmpl w:val="7206F10E"/>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2" w15:restartNumberingAfterBreak="0">
    <w:nsid w:val="764B7053"/>
    <w:multiLevelType w:val="hybridMultilevel"/>
    <w:tmpl w:val="F1C84F9C"/>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133253904">
    <w:abstractNumId w:val="12"/>
  </w:num>
  <w:num w:numId="2" w16cid:durableId="1771582964">
    <w:abstractNumId w:val="3"/>
  </w:num>
  <w:num w:numId="3" w16cid:durableId="720399209">
    <w:abstractNumId w:val="11"/>
  </w:num>
  <w:num w:numId="4" w16cid:durableId="1418361121">
    <w:abstractNumId w:val="7"/>
  </w:num>
  <w:num w:numId="5" w16cid:durableId="566574518">
    <w:abstractNumId w:val="6"/>
  </w:num>
  <w:num w:numId="6" w16cid:durableId="768887774">
    <w:abstractNumId w:val="8"/>
  </w:num>
  <w:num w:numId="7" w16cid:durableId="1995179665">
    <w:abstractNumId w:val="1"/>
  </w:num>
  <w:num w:numId="8" w16cid:durableId="817569777">
    <w:abstractNumId w:val="2"/>
  </w:num>
  <w:num w:numId="9" w16cid:durableId="1893878795">
    <w:abstractNumId w:val="5"/>
  </w:num>
  <w:num w:numId="10" w16cid:durableId="371880111">
    <w:abstractNumId w:val="10"/>
  </w:num>
  <w:num w:numId="11" w16cid:durableId="565845938">
    <w:abstractNumId w:val="4"/>
  </w:num>
  <w:num w:numId="12" w16cid:durableId="1027677523">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1F4E"/>
    <w:rsid w:val="00033378"/>
    <w:rsid w:val="000445FA"/>
    <w:rsid w:val="000447A8"/>
    <w:rsid w:val="00053D40"/>
    <w:rsid w:val="000626A0"/>
    <w:rsid w:val="00063021"/>
    <w:rsid w:val="00070742"/>
    <w:rsid w:val="000820F6"/>
    <w:rsid w:val="00084E06"/>
    <w:rsid w:val="00091614"/>
    <w:rsid w:val="00095375"/>
    <w:rsid w:val="000A086B"/>
    <w:rsid w:val="000A1FDA"/>
    <w:rsid w:val="000A475C"/>
    <w:rsid w:val="000B1856"/>
    <w:rsid w:val="000B4AB8"/>
    <w:rsid w:val="000B693A"/>
    <w:rsid w:val="000D1334"/>
    <w:rsid w:val="000D2A7F"/>
    <w:rsid w:val="000D2DA7"/>
    <w:rsid w:val="000D3BD7"/>
    <w:rsid w:val="000D5136"/>
    <w:rsid w:val="000D6B3F"/>
    <w:rsid w:val="000E2D29"/>
    <w:rsid w:val="000E76BE"/>
    <w:rsid w:val="000F56BB"/>
    <w:rsid w:val="000F575C"/>
    <w:rsid w:val="000F7127"/>
    <w:rsid w:val="000F7237"/>
    <w:rsid w:val="00110F36"/>
    <w:rsid w:val="00114DC2"/>
    <w:rsid w:val="00132490"/>
    <w:rsid w:val="0013426E"/>
    <w:rsid w:val="00135463"/>
    <w:rsid w:val="00136016"/>
    <w:rsid w:val="00141BD6"/>
    <w:rsid w:val="0014338C"/>
    <w:rsid w:val="00146804"/>
    <w:rsid w:val="00147125"/>
    <w:rsid w:val="00152AD7"/>
    <w:rsid w:val="00170310"/>
    <w:rsid w:val="00171C2E"/>
    <w:rsid w:val="00171C92"/>
    <w:rsid w:val="001800CD"/>
    <w:rsid w:val="00184C8A"/>
    <w:rsid w:val="00187785"/>
    <w:rsid w:val="00194235"/>
    <w:rsid w:val="0019604C"/>
    <w:rsid w:val="001A3E9E"/>
    <w:rsid w:val="001A4E82"/>
    <w:rsid w:val="001A5E93"/>
    <w:rsid w:val="001A6F01"/>
    <w:rsid w:val="001A7D81"/>
    <w:rsid w:val="001B4ABC"/>
    <w:rsid w:val="001B7E1C"/>
    <w:rsid w:val="001C04EE"/>
    <w:rsid w:val="001C2FC8"/>
    <w:rsid w:val="001C32C5"/>
    <w:rsid w:val="001D10E1"/>
    <w:rsid w:val="001D3345"/>
    <w:rsid w:val="001D65EF"/>
    <w:rsid w:val="001D6911"/>
    <w:rsid w:val="001E02D2"/>
    <w:rsid w:val="001E1F53"/>
    <w:rsid w:val="001E323D"/>
    <w:rsid w:val="001E3B53"/>
    <w:rsid w:val="001E6154"/>
    <w:rsid w:val="0021061F"/>
    <w:rsid w:val="00215F49"/>
    <w:rsid w:val="00221CB7"/>
    <w:rsid w:val="00232879"/>
    <w:rsid w:val="002412E3"/>
    <w:rsid w:val="00260DE7"/>
    <w:rsid w:val="002704EC"/>
    <w:rsid w:val="0027547B"/>
    <w:rsid w:val="00277EF5"/>
    <w:rsid w:val="00281BFE"/>
    <w:rsid w:val="00284034"/>
    <w:rsid w:val="00285DE8"/>
    <w:rsid w:val="00294535"/>
    <w:rsid w:val="00295DE5"/>
    <w:rsid w:val="002A3950"/>
    <w:rsid w:val="002B504D"/>
    <w:rsid w:val="002C1276"/>
    <w:rsid w:val="002C5723"/>
    <w:rsid w:val="002C71CF"/>
    <w:rsid w:val="002D0E4D"/>
    <w:rsid w:val="002D362B"/>
    <w:rsid w:val="002D4AE9"/>
    <w:rsid w:val="002D61D0"/>
    <w:rsid w:val="002D63E2"/>
    <w:rsid w:val="002D74C4"/>
    <w:rsid w:val="002E2D81"/>
    <w:rsid w:val="002F7C5A"/>
    <w:rsid w:val="0030303F"/>
    <w:rsid w:val="003065D0"/>
    <w:rsid w:val="00307115"/>
    <w:rsid w:val="00314604"/>
    <w:rsid w:val="00317858"/>
    <w:rsid w:val="00322434"/>
    <w:rsid w:val="003241EA"/>
    <w:rsid w:val="00335440"/>
    <w:rsid w:val="003358F9"/>
    <w:rsid w:val="00337D8E"/>
    <w:rsid w:val="0034074C"/>
    <w:rsid w:val="00343F63"/>
    <w:rsid w:val="0034655E"/>
    <w:rsid w:val="00352235"/>
    <w:rsid w:val="00357269"/>
    <w:rsid w:val="00365D21"/>
    <w:rsid w:val="00366E23"/>
    <w:rsid w:val="003709E6"/>
    <w:rsid w:val="003742B7"/>
    <w:rsid w:val="0037434E"/>
    <w:rsid w:val="00377C15"/>
    <w:rsid w:val="00382AA7"/>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6D1B"/>
    <w:rsid w:val="003E1908"/>
    <w:rsid w:val="003E34E0"/>
    <w:rsid w:val="003E4A90"/>
    <w:rsid w:val="003E656F"/>
    <w:rsid w:val="003E7F08"/>
    <w:rsid w:val="003F59A3"/>
    <w:rsid w:val="00410D28"/>
    <w:rsid w:val="00412777"/>
    <w:rsid w:val="00412DA3"/>
    <w:rsid w:val="00414E62"/>
    <w:rsid w:val="00422C8E"/>
    <w:rsid w:val="00435618"/>
    <w:rsid w:val="004357A5"/>
    <w:rsid w:val="004412C3"/>
    <w:rsid w:val="00442690"/>
    <w:rsid w:val="00451FDE"/>
    <w:rsid w:val="004565E9"/>
    <w:rsid w:val="00457797"/>
    <w:rsid w:val="00470235"/>
    <w:rsid w:val="004713AE"/>
    <w:rsid w:val="00472DA5"/>
    <w:rsid w:val="0047637F"/>
    <w:rsid w:val="004773EC"/>
    <w:rsid w:val="00480C68"/>
    <w:rsid w:val="00483168"/>
    <w:rsid w:val="00483757"/>
    <w:rsid w:val="00490424"/>
    <w:rsid w:val="004932C1"/>
    <w:rsid w:val="0049342F"/>
    <w:rsid w:val="004A7E58"/>
    <w:rsid w:val="004B6D1B"/>
    <w:rsid w:val="004C3CA7"/>
    <w:rsid w:val="004C3F6F"/>
    <w:rsid w:val="004C4492"/>
    <w:rsid w:val="004C4BD5"/>
    <w:rsid w:val="004C6C21"/>
    <w:rsid w:val="004C7205"/>
    <w:rsid w:val="004D3AA7"/>
    <w:rsid w:val="004E6AD4"/>
    <w:rsid w:val="004F0084"/>
    <w:rsid w:val="004F08C3"/>
    <w:rsid w:val="004F2246"/>
    <w:rsid w:val="004F2AD3"/>
    <w:rsid w:val="004F3B4D"/>
    <w:rsid w:val="004F5918"/>
    <w:rsid w:val="004F5F67"/>
    <w:rsid w:val="00503C7C"/>
    <w:rsid w:val="00510B27"/>
    <w:rsid w:val="00515D6A"/>
    <w:rsid w:val="00517A8A"/>
    <w:rsid w:val="005207D3"/>
    <w:rsid w:val="00520FA7"/>
    <w:rsid w:val="0052250F"/>
    <w:rsid w:val="00525004"/>
    <w:rsid w:val="00527C6E"/>
    <w:rsid w:val="00530C3F"/>
    <w:rsid w:val="005317EE"/>
    <w:rsid w:val="005379E1"/>
    <w:rsid w:val="0054693C"/>
    <w:rsid w:val="00554461"/>
    <w:rsid w:val="005567ED"/>
    <w:rsid w:val="00567ED5"/>
    <w:rsid w:val="00581625"/>
    <w:rsid w:val="0058607B"/>
    <w:rsid w:val="00587984"/>
    <w:rsid w:val="00592196"/>
    <w:rsid w:val="00596535"/>
    <w:rsid w:val="005A3370"/>
    <w:rsid w:val="005B4B06"/>
    <w:rsid w:val="005C2E3B"/>
    <w:rsid w:val="005C3696"/>
    <w:rsid w:val="005C54EC"/>
    <w:rsid w:val="005C5B8A"/>
    <w:rsid w:val="005C6308"/>
    <w:rsid w:val="005E21D5"/>
    <w:rsid w:val="005E3A2F"/>
    <w:rsid w:val="005E5EEC"/>
    <w:rsid w:val="005E6BC2"/>
    <w:rsid w:val="005F0EF1"/>
    <w:rsid w:val="005F21CD"/>
    <w:rsid w:val="005F24AE"/>
    <w:rsid w:val="005F3A32"/>
    <w:rsid w:val="005F73FC"/>
    <w:rsid w:val="006018BF"/>
    <w:rsid w:val="00603611"/>
    <w:rsid w:val="0060572F"/>
    <w:rsid w:val="00614820"/>
    <w:rsid w:val="006152D1"/>
    <w:rsid w:val="00624116"/>
    <w:rsid w:val="00627565"/>
    <w:rsid w:val="006302AB"/>
    <w:rsid w:val="00630EEF"/>
    <w:rsid w:val="00631E59"/>
    <w:rsid w:val="00633451"/>
    <w:rsid w:val="006350E7"/>
    <w:rsid w:val="006363CE"/>
    <w:rsid w:val="006414E0"/>
    <w:rsid w:val="00643AF5"/>
    <w:rsid w:val="0064599A"/>
    <w:rsid w:val="00652D5B"/>
    <w:rsid w:val="006533DC"/>
    <w:rsid w:val="006678B1"/>
    <w:rsid w:val="006703CF"/>
    <w:rsid w:val="006928B1"/>
    <w:rsid w:val="006A0779"/>
    <w:rsid w:val="006A09DB"/>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0817"/>
    <w:rsid w:val="006F1C2E"/>
    <w:rsid w:val="006F7559"/>
    <w:rsid w:val="00702A0B"/>
    <w:rsid w:val="00705D42"/>
    <w:rsid w:val="0070655C"/>
    <w:rsid w:val="00706B6E"/>
    <w:rsid w:val="00714BE9"/>
    <w:rsid w:val="00721D2E"/>
    <w:rsid w:val="00724523"/>
    <w:rsid w:val="007259B1"/>
    <w:rsid w:val="00733999"/>
    <w:rsid w:val="00734107"/>
    <w:rsid w:val="00737C12"/>
    <w:rsid w:val="00747062"/>
    <w:rsid w:val="007525C4"/>
    <w:rsid w:val="00753935"/>
    <w:rsid w:val="00757F1F"/>
    <w:rsid w:val="00762AF6"/>
    <w:rsid w:val="007651C5"/>
    <w:rsid w:val="0076743D"/>
    <w:rsid w:val="007728FB"/>
    <w:rsid w:val="0077326F"/>
    <w:rsid w:val="0077365D"/>
    <w:rsid w:val="00774D2A"/>
    <w:rsid w:val="00776A23"/>
    <w:rsid w:val="0077756D"/>
    <w:rsid w:val="00781E5E"/>
    <w:rsid w:val="00791499"/>
    <w:rsid w:val="007914D2"/>
    <w:rsid w:val="00794A8D"/>
    <w:rsid w:val="00795130"/>
    <w:rsid w:val="00797024"/>
    <w:rsid w:val="007A066E"/>
    <w:rsid w:val="007A474F"/>
    <w:rsid w:val="007A78E4"/>
    <w:rsid w:val="007B6C80"/>
    <w:rsid w:val="007C0CBC"/>
    <w:rsid w:val="007C27FE"/>
    <w:rsid w:val="007C373A"/>
    <w:rsid w:val="007D5D95"/>
    <w:rsid w:val="007D7F5E"/>
    <w:rsid w:val="007E12C3"/>
    <w:rsid w:val="007E63B8"/>
    <w:rsid w:val="007F3767"/>
    <w:rsid w:val="007F3B63"/>
    <w:rsid w:val="007F5869"/>
    <w:rsid w:val="008126F6"/>
    <w:rsid w:val="00814AB4"/>
    <w:rsid w:val="0082206A"/>
    <w:rsid w:val="0082252E"/>
    <w:rsid w:val="00822996"/>
    <w:rsid w:val="00825B2A"/>
    <w:rsid w:val="00830EEC"/>
    <w:rsid w:val="008349F1"/>
    <w:rsid w:val="00834A7B"/>
    <w:rsid w:val="00834EBF"/>
    <w:rsid w:val="00851233"/>
    <w:rsid w:val="00852B22"/>
    <w:rsid w:val="00852D82"/>
    <w:rsid w:val="00857B65"/>
    <w:rsid w:val="00885FC4"/>
    <w:rsid w:val="008861E2"/>
    <w:rsid w:val="008879C2"/>
    <w:rsid w:val="00890593"/>
    <w:rsid w:val="008A2CFA"/>
    <w:rsid w:val="008A3BA3"/>
    <w:rsid w:val="008A6857"/>
    <w:rsid w:val="008A6F27"/>
    <w:rsid w:val="008B0427"/>
    <w:rsid w:val="008B089A"/>
    <w:rsid w:val="008B22D6"/>
    <w:rsid w:val="008B316B"/>
    <w:rsid w:val="008C6626"/>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669A"/>
    <w:rsid w:val="0092205D"/>
    <w:rsid w:val="009244AA"/>
    <w:rsid w:val="00924E64"/>
    <w:rsid w:val="00932D49"/>
    <w:rsid w:val="00936FF2"/>
    <w:rsid w:val="00941939"/>
    <w:rsid w:val="00946B9D"/>
    <w:rsid w:val="00955B30"/>
    <w:rsid w:val="009561EB"/>
    <w:rsid w:val="009579EE"/>
    <w:rsid w:val="009653BF"/>
    <w:rsid w:val="0098340D"/>
    <w:rsid w:val="00986864"/>
    <w:rsid w:val="00990195"/>
    <w:rsid w:val="00991F3D"/>
    <w:rsid w:val="0099414E"/>
    <w:rsid w:val="00994165"/>
    <w:rsid w:val="0099646F"/>
    <w:rsid w:val="009A1E4D"/>
    <w:rsid w:val="009B1316"/>
    <w:rsid w:val="009C33E9"/>
    <w:rsid w:val="009D06A6"/>
    <w:rsid w:val="009D1B54"/>
    <w:rsid w:val="009D2404"/>
    <w:rsid w:val="009D5621"/>
    <w:rsid w:val="009D5D4C"/>
    <w:rsid w:val="009E25B0"/>
    <w:rsid w:val="009E29EB"/>
    <w:rsid w:val="009E5143"/>
    <w:rsid w:val="009F0413"/>
    <w:rsid w:val="009F249B"/>
    <w:rsid w:val="009F6C95"/>
    <w:rsid w:val="00A02B47"/>
    <w:rsid w:val="00A03651"/>
    <w:rsid w:val="00A058F4"/>
    <w:rsid w:val="00A05E53"/>
    <w:rsid w:val="00A07EFA"/>
    <w:rsid w:val="00A145E8"/>
    <w:rsid w:val="00A231A7"/>
    <w:rsid w:val="00A27214"/>
    <w:rsid w:val="00A358C9"/>
    <w:rsid w:val="00A439D1"/>
    <w:rsid w:val="00A446AB"/>
    <w:rsid w:val="00A50741"/>
    <w:rsid w:val="00A50FDA"/>
    <w:rsid w:val="00A51C92"/>
    <w:rsid w:val="00A53B98"/>
    <w:rsid w:val="00A64EC5"/>
    <w:rsid w:val="00A72EC9"/>
    <w:rsid w:val="00A75B5D"/>
    <w:rsid w:val="00A771F4"/>
    <w:rsid w:val="00A77E94"/>
    <w:rsid w:val="00A8251B"/>
    <w:rsid w:val="00A82D80"/>
    <w:rsid w:val="00A96965"/>
    <w:rsid w:val="00AA1393"/>
    <w:rsid w:val="00AA1B64"/>
    <w:rsid w:val="00AB1F17"/>
    <w:rsid w:val="00AC55F2"/>
    <w:rsid w:val="00AC5D86"/>
    <w:rsid w:val="00AD2777"/>
    <w:rsid w:val="00AD59E5"/>
    <w:rsid w:val="00AE29DE"/>
    <w:rsid w:val="00AE6FDF"/>
    <w:rsid w:val="00AF79F8"/>
    <w:rsid w:val="00B12C87"/>
    <w:rsid w:val="00B14244"/>
    <w:rsid w:val="00B14A10"/>
    <w:rsid w:val="00B20A4D"/>
    <w:rsid w:val="00B373E7"/>
    <w:rsid w:val="00B450A2"/>
    <w:rsid w:val="00B4779B"/>
    <w:rsid w:val="00B614A7"/>
    <w:rsid w:val="00B61806"/>
    <w:rsid w:val="00B706B5"/>
    <w:rsid w:val="00B71889"/>
    <w:rsid w:val="00B731F3"/>
    <w:rsid w:val="00B74CFF"/>
    <w:rsid w:val="00B76821"/>
    <w:rsid w:val="00B8799B"/>
    <w:rsid w:val="00B92377"/>
    <w:rsid w:val="00B94761"/>
    <w:rsid w:val="00B94B4B"/>
    <w:rsid w:val="00B96F7D"/>
    <w:rsid w:val="00BB1E88"/>
    <w:rsid w:val="00BB2330"/>
    <w:rsid w:val="00BB2535"/>
    <w:rsid w:val="00BB4A6F"/>
    <w:rsid w:val="00BB5AE0"/>
    <w:rsid w:val="00BB5CE1"/>
    <w:rsid w:val="00BC05AD"/>
    <w:rsid w:val="00BC1577"/>
    <w:rsid w:val="00BC37CD"/>
    <w:rsid w:val="00BC5B9D"/>
    <w:rsid w:val="00BD0412"/>
    <w:rsid w:val="00BD269C"/>
    <w:rsid w:val="00BD2D94"/>
    <w:rsid w:val="00BD3D76"/>
    <w:rsid w:val="00BE364A"/>
    <w:rsid w:val="00BE3A89"/>
    <w:rsid w:val="00BE404A"/>
    <w:rsid w:val="00BF386D"/>
    <w:rsid w:val="00BF391D"/>
    <w:rsid w:val="00BF6308"/>
    <w:rsid w:val="00BF76C2"/>
    <w:rsid w:val="00C03884"/>
    <w:rsid w:val="00C05049"/>
    <w:rsid w:val="00C07317"/>
    <w:rsid w:val="00C1174B"/>
    <w:rsid w:val="00C12EBD"/>
    <w:rsid w:val="00C14178"/>
    <w:rsid w:val="00C31D23"/>
    <w:rsid w:val="00C32155"/>
    <w:rsid w:val="00C35102"/>
    <w:rsid w:val="00C35F21"/>
    <w:rsid w:val="00C47A9E"/>
    <w:rsid w:val="00C51D5F"/>
    <w:rsid w:val="00C5392A"/>
    <w:rsid w:val="00C54624"/>
    <w:rsid w:val="00C549F9"/>
    <w:rsid w:val="00C61364"/>
    <w:rsid w:val="00C624CC"/>
    <w:rsid w:val="00C7399F"/>
    <w:rsid w:val="00C83E16"/>
    <w:rsid w:val="00C846FF"/>
    <w:rsid w:val="00C85F6C"/>
    <w:rsid w:val="00C87206"/>
    <w:rsid w:val="00C90AA8"/>
    <w:rsid w:val="00C9217C"/>
    <w:rsid w:val="00C932D1"/>
    <w:rsid w:val="00C93E3F"/>
    <w:rsid w:val="00CB32A8"/>
    <w:rsid w:val="00CB34B7"/>
    <w:rsid w:val="00CB6F3B"/>
    <w:rsid w:val="00CB77A5"/>
    <w:rsid w:val="00CC38FF"/>
    <w:rsid w:val="00CC3B70"/>
    <w:rsid w:val="00CC6E61"/>
    <w:rsid w:val="00CC7876"/>
    <w:rsid w:val="00CD3AEE"/>
    <w:rsid w:val="00CE2DBF"/>
    <w:rsid w:val="00CE5AB4"/>
    <w:rsid w:val="00CF0211"/>
    <w:rsid w:val="00CF377F"/>
    <w:rsid w:val="00CF5C5F"/>
    <w:rsid w:val="00D06425"/>
    <w:rsid w:val="00D119A0"/>
    <w:rsid w:val="00D133E6"/>
    <w:rsid w:val="00D13A01"/>
    <w:rsid w:val="00D13FE1"/>
    <w:rsid w:val="00D156CD"/>
    <w:rsid w:val="00D167D7"/>
    <w:rsid w:val="00D175FB"/>
    <w:rsid w:val="00D25C8D"/>
    <w:rsid w:val="00D339A3"/>
    <w:rsid w:val="00D419EF"/>
    <w:rsid w:val="00D47EC3"/>
    <w:rsid w:val="00D5204F"/>
    <w:rsid w:val="00D539CE"/>
    <w:rsid w:val="00D61063"/>
    <w:rsid w:val="00D70E2E"/>
    <w:rsid w:val="00D7103E"/>
    <w:rsid w:val="00D74F1C"/>
    <w:rsid w:val="00D7698D"/>
    <w:rsid w:val="00D80173"/>
    <w:rsid w:val="00D810D0"/>
    <w:rsid w:val="00D81230"/>
    <w:rsid w:val="00D81BE4"/>
    <w:rsid w:val="00D82347"/>
    <w:rsid w:val="00D84E94"/>
    <w:rsid w:val="00D873F5"/>
    <w:rsid w:val="00D931FC"/>
    <w:rsid w:val="00D95C6E"/>
    <w:rsid w:val="00D95E3D"/>
    <w:rsid w:val="00D96B94"/>
    <w:rsid w:val="00D96E9C"/>
    <w:rsid w:val="00DA144A"/>
    <w:rsid w:val="00DA64A0"/>
    <w:rsid w:val="00DA6573"/>
    <w:rsid w:val="00DB0110"/>
    <w:rsid w:val="00DB08A9"/>
    <w:rsid w:val="00DC0E61"/>
    <w:rsid w:val="00DE44D1"/>
    <w:rsid w:val="00DE4F52"/>
    <w:rsid w:val="00DE6931"/>
    <w:rsid w:val="00DE6BB0"/>
    <w:rsid w:val="00DE6BCE"/>
    <w:rsid w:val="00DE77D2"/>
    <w:rsid w:val="00DF1B57"/>
    <w:rsid w:val="00DF1EA2"/>
    <w:rsid w:val="00DF52AB"/>
    <w:rsid w:val="00DF65EC"/>
    <w:rsid w:val="00DF69A1"/>
    <w:rsid w:val="00DF6BD9"/>
    <w:rsid w:val="00DF79FA"/>
    <w:rsid w:val="00DF7BC8"/>
    <w:rsid w:val="00E016AA"/>
    <w:rsid w:val="00E11A87"/>
    <w:rsid w:val="00E11D26"/>
    <w:rsid w:val="00E14EBB"/>
    <w:rsid w:val="00E15AFB"/>
    <w:rsid w:val="00E2091D"/>
    <w:rsid w:val="00E22419"/>
    <w:rsid w:val="00E22B3C"/>
    <w:rsid w:val="00E2372A"/>
    <w:rsid w:val="00E27E3B"/>
    <w:rsid w:val="00E30B7A"/>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2F64"/>
    <w:rsid w:val="00E74458"/>
    <w:rsid w:val="00E76310"/>
    <w:rsid w:val="00E86755"/>
    <w:rsid w:val="00E9390D"/>
    <w:rsid w:val="00E9435C"/>
    <w:rsid w:val="00EA2BAE"/>
    <w:rsid w:val="00EB0E9C"/>
    <w:rsid w:val="00EB19E1"/>
    <w:rsid w:val="00EB4F9F"/>
    <w:rsid w:val="00ED35A8"/>
    <w:rsid w:val="00EE3D8B"/>
    <w:rsid w:val="00EE4781"/>
    <w:rsid w:val="00EE499C"/>
    <w:rsid w:val="00EF05DE"/>
    <w:rsid w:val="00EF2131"/>
    <w:rsid w:val="00EF363F"/>
    <w:rsid w:val="00EF73AC"/>
    <w:rsid w:val="00F11D15"/>
    <w:rsid w:val="00F212DA"/>
    <w:rsid w:val="00F214EB"/>
    <w:rsid w:val="00F225D2"/>
    <w:rsid w:val="00F27778"/>
    <w:rsid w:val="00F315CA"/>
    <w:rsid w:val="00F322D9"/>
    <w:rsid w:val="00F34503"/>
    <w:rsid w:val="00F44439"/>
    <w:rsid w:val="00F53292"/>
    <w:rsid w:val="00F6384D"/>
    <w:rsid w:val="00F67841"/>
    <w:rsid w:val="00F73270"/>
    <w:rsid w:val="00F75765"/>
    <w:rsid w:val="00F80FF7"/>
    <w:rsid w:val="00F81E83"/>
    <w:rsid w:val="00F82D60"/>
    <w:rsid w:val="00F8560E"/>
    <w:rsid w:val="00F86E16"/>
    <w:rsid w:val="00F95FDB"/>
    <w:rsid w:val="00FA0B94"/>
    <w:rsid w:val="00FA1E26"/>
    <w:rsid w:val="00FA31CD"/>
    <w:rsid w:val="00FA4050"/>
    <w:rsid w:val="00FC2142"/>
    <w:rsid w:val="00FC381C"/>
    <w:rsid w:val="00FC71FB"/>
    <w:rsid w:val="00FC785F"/>
    <w:rsid w:val="00FD3859"/>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1672</Words>
  <Characters>9200</Characters>
  <Application>Microsoft Office Word</Application>
  <DocSecurity>0</DocSecurity>
  <Lines>76</Lines>
  <Paragraphs>21</Paragraphs>
  <ScaleCrop>false</ScaleCrop>
  <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28</cp:revision>
  <dcterms:created xsi:type="dcterms:W3CDTF">2026-03-26T15:54:00Z</dcterms:created>
  <dcterms:modified xsi:type="dcterms:W3CDTF">2026-10-15T17:12:00Z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